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C31" w:rsidRPr="00B15C31" w:rsidRDefault="00B15C31" w:rsidP="00B15C31">
      <w:pPr>
        <w:spacing w:after="0"/>
        <w:jc w:val="center"/>
        <w:rPr>
          <w:rFonts w:ascii="Times New Roman" w:hAnsi="Times New Roman"/>
          <w:sz w:val="28"/>
          <w:szCs w:val="28"/>
          <w:lang w:val="ru-RU"/>
        </w:rPr>
      </w:pPr>
      <w:r w:rsidRPr="00B15C31">
        <w:rPr>
          <w:rFonts w:ascii="Times New Roman" w:hAnsi="Times New Roman"/>
          <w:sz w:val="28"/>
          <w:szCs w:val="28"/>
          <w:lang w:val="ru-RU"/>
        </w:rPr>
        <w:t>Муниципальное бюджетное общеобразовательное учреждение</w:t>
      </w:r>
    </w:p>
    <w:p w:rsidR="00B15C31" w:rsidRPr="00B15C31" w:rsidRDefault="00B15C31" w:rsidP="00B15C31">
      <w:pPr>
        <w:spacing w:after="0"/>
        <w:jc w:val="center"/>
        <w:rPr>
          <w:rFonts w:ascii="Times New Roman" w:hAnsi="Times New Roman"/>
          <w:sz w:val="28"/>
          <w:szCs w:val="28"/>
          <w:lang w:val="ru-RU"/>
        </w:rPr>
      </w:pPr>
      <w:r w:rsidRPr="00B15C31">
        <w:rPr>
          <w:rFonts w:ascii="Times New Roman" w:hAnsi="Times New Roman"/>
          <w:sz w:val="28"/>
          <w:szCs w:val="28"/>
          <w:lang w:val="ru-RU"/>
        </w:rPr>
        <w:t xml:space="preserve"> Сыстыг-Хемская основная общеобразовательная школа</w:t>
      </w:r>
    </w:p>
    <w:p w:rsidR="00B15C31" w:rsidRPr="00B15C31" w:rsidRDefault="00B15C31" w:rsidP="00B15C31">
      <w:pPr>
        <w:spacing w:after="0"/>
        <w:jc w:val="center"/>
        <w:rPr>
          <w:rFonts w:ascii="Times New Roman" w:hAnsi="Times New Roman"/>
          <w:sz w:val="28"/>
          <w:szCs w:val="28"/>
          <w:lang w:val="ru-RU"/>
        </w:rPr>
      </w:pPr>
      <w:r w:rsidRPr="00B15C31">
        <w:rPr>
          <w:rFonts w:ascii="Times New Roman" w:hAnsi="Times New Roman"/>
          <w:sz w:val="28"/>
          <w:szCs w:val="28"/>
          <w:lang w:val="ru-RU"/>
        </w:rPr>
        <w:t>Тоджинского района Республики Тыва</w:t>
      </w: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bookmarkStart w:id="0" w:name="_GoBack"/>
      <w:bookmarkEnd w:id="0"/>
    </w:p>
    <w:p w:rsidR="00B15C31" w:rsidRPr="00B15C31" w:rsidRDefault="00B15C31" w:rsidP="00B15C31">
      <w:pPr>
        <w:spacing w:after="0"/>
        <w:rPr>
          <w:rFonts w:ascii="Times New Roman" w:hAnsi="Times New Roman"/>
          <w:sz w:val="28"/>
          <w:szCs w:val="28"/>
          <w:lang w:val="ru-RU"/>
        </w:rPr>
      </w:pPr>
      <w:r w:rsidRPr="00B15C31">
        <w:rPr>
          <w:rFonts w:ascii="Times New Roman" w:hAnsi="Times New Roman"/>
          <w:sz w:val="28"/>
          <w:szCs w:val="28"/>
          <w:lang w:val="ru-RU"/>
        </w:rPr>
        <w:t xml:space="preserve">                                                                           УТВЕРЖДАЮ</w:t>
      </w:r>
    </w:p>
    <w:p w:rsidR="00B15C31" w:rsidRPr="00B15C31" w:rsidRDefault="00B15C31" w:rsidP="00B15C31">
      <w:pPr>
        <w:spacing w:after="0"/>
        <w:jc w:val="center"/>
        <w:rPr>
          <w:rFonts w:ascii="Times New Roman" w:hAnsi="Times New Roman"/>
          <w:sz w:val="28"/>
          <w:szCs w:val="28"/>
          <w:lang w:val="ru-RU"/>
        </w:rPr>
      </w:pPr>
      <w:r w:rsidRPr="00B15C31">
        <w:rPr>
          <w:rFonts w:ascii="Times New Roman" w:hAnsi="Times New Roman"/>
          <w:sz w:val="28"/>
          <w:szCs w:val="28"/>
          <w:lang w:val="ru-RU"/>
        </w:rPr>
        <w:t xml:space="preserve">                                              директор школы </w:t>
      </w:r>
    </w:p>
    <w:p w:rsidR="00B15C31" w:rsidRPr="00B15C31" w:rsidRDefault="00B15C31" w:rsidP="00B15C31">
      <w:pPr>
        <w:spacing w:after="0"/>
        <w:jc w:val="right"/>
        <w:rPr>
          <w:rFonts w:ascii="Times New Roman" w:hAnsi="Times New Roman"/>
          <w:sz w:val="28"/>
          <w:szCs w:val="28"/>
          <w:lang w:val="ru-RU"/>
        </w:rPr>
      </w:pPr>
      <w:r w:rsidRPr="00B15C31">
        <w:rPr>
          <w:rFonts w:ascii="Times New Roman" w:hAnsi="Times New Roman"/>
          <w:sz w:val="28"/>
          <w:szCs w:val="28"/>
          <w:lang w:val="ru-RU"/>
        </w:rPr>
        <w:t>_________/Лосинчат-Кунгаа Ч.С./</w:t>
      </w:r>
    </w:p>
    <w:p w:rsidR="00B15C31" w:rsidRPr="00B15C31" w:rsidRDefault="00B15C31" w:rsidP="00B15C31">
      <w:pPr>
        <w:spacing w:after="0"/>
        <w:rPr>
          <w:rFonts w:ascii="Times New Roman" w:hAnsi="Times New Roman"/>
          <w:sz w:val="28"/>
          <w:szCs w:val="28"/>
          <w:lang w:val="ru-RU"/>
        </w:rPr>
      </w:pPr>
      <w:r w:rsidRPr="00B15C31">
        <w:rPr>
          <w:rFonts w:ascii="Times New Roman" w:hAnsi="Times New Roman"/>
          <w:sz w:val="28"/>
          <w:szCs w:val="28"/>
          <w:lang w:val="ru-RU"/>
        </w:rPr>
        <w:t xml:space="preserve">                                                                           «_____»________________2023г.</w:t>
      </w:r>
    </w:p>
    <w:p w:rsidR="00B15C31" w:rsidRPr="00B15C31" w:rsidRDefault="00B15C31" w:rsidP="00B15C31">
      <w:pPr>
        <w:spacing w:after="0"/>
        <w:jc w:val="right"/>
        <w:rPr>
          <w:rFonts w:ascii="Times New Roman" w:hAnsi="Times New Roman"/>
          <w:sz w:val="28"/>
          <w:szCs w:val="28"/>
          <w:lang w:val="ru-RU"/>
        </w:rPr>
      </w:pPr>
    </w:p>
    <w:p w:rsidR="00B15C31" w:rsidRPr="00B15C31" w:rsidRDefault="00B15C31" w:rsidP="00B15C31">
      <w:pPr>
        <w:spacing w:after="0"/>
        <w:rPr>
          <w:rFonts w:ascii="Times New Roman" w:hAnsi="Times New Roman"/>
          <w:sz w:val="28"/>
          <w:szCs w:val="28"/>
          <w:lang w:val="ru-RU"/>
        </w:rPr>
      </w:pPr>
    </w:p>
    <w:p w:rsidR="00B15C31" w:rsidRPr="00B15C31" w:rsidRDefault="00B15C31" w:rsidP="00B15C31">
      <w:pPr>
        <w:spacing w:after="0"/>
        <w:rPr>
          <w:rFonts w:ascii="Times New Roman" w:hAnsi="Times New Roman"/>
          <w:sz w:val="28"/>
          <w:szCs w:val="28"/>
          <w:lang w:val="ru-RU"/>
        </w:rPr>
      </w:pPr>
    </w:p>
    <w:p w:rsidR="00B15C31" w:rsidRPr="00B15C31" w:rsidRDefault="00B15C31" w:rsidP="00B15C31">
      <w:pPr>
        <w:spacing w:after="0"/>
        <w:rPr>
          <w:rFonts w:ascii="Times New Roman" w:hAnsi="Times New Roman"/>
          <w:sz w:val="28"/>
          <w:szCs w:val="28"/>
          <w:lang w:val="ru-RU"/>
        </w:rPr>
      </w:pPr>
    </w:p>
    <w:p w:rsidR="00B15C31" w:rsidRPr="00B15C31" w:rsidRDefault="00B15C31" w:rsidP="00B15C31">
      <w:pPr>
        <w:spacing w:after="0"/>
        <w:rPr>
          <w:rFonts w:ascii="Times New Roman" w:hAnsi="Times New Roman"/>
          <w:sz w:val="28"/>
          <w:szCs w:val="28"/>
          <w:lang w:val="ru-RU"/>
        </w:rPr>
      </w:pPr>
    </w:p>
    <w:p w:rsidR="00B15C31" w:rsidRPr="00B15C31" w:rsidRDefault="00B15C31" w:rsidP="00B15C31">
      <w:pPr>
        <w:spacing w:after="0"/>
        <w:rPr>
          <w:rFonts w:ascii="Times New Roman" w:hAnsi="Times New Roman"/>
          <w:b/>
          <w:sz w:val="28"/>
          <w:szCs w:val="28"/>
          <w:lang w:val="ru-RU"/>
        </w:rPr>
      </w:pPr>
    </w:p>
    <w:p w:rsidR="00B15C31" w:rsidRPr="00B15C31" w:rsidRDefault="00B15C31" w:rsidP="00B15C31">
      <w:pPr>
        <w:spacing w:after="0"/>
        <w:jc w:val="center"/>
        <w:rPr>
          <w:rFonts w:ascii="Times New Roman" w:hAnsi="Times New Roman"/>
          <w:sz w:val="40"/>
          <w:szCs w:val="40"/>
          <w:lang w:val="ru-RU"/>
        </w:rPr>
      </w:pPr>
      <w:r w:rsidRPr="00B15C31">
        <w:rPr>
          <w:rFonts w:ascii="Times New Roman" w:hAnsi="Times New Roman"/>
          <w:sz w:val="40"/>
          <w:szCs w:val="40"/>
          <w:lang w:val="ru-RU"/>
        </w:rPr>
        <w:t>РАБОЧАЯ  ПРОГРАММА</w:t>
      </w:r>
    </w:p>
    <w:p w:rsidR="00B15C31" w:rsidRPr="00B15C31" w:rsidRDefault="00B15C31" w:rsidP="00B15C31">
      <w:pPr>
        <w:spacing w:after="0"/>
        <w:jc w:val="center"/>
        <w:rPr>
          <w:rFonts w:ascii="Times New Roman" w:hAnsi="Times New Roman"/>
          <w:b/>
          <w:sz w:val="40"/>
          <w:szCs w:val="40"/>
          <w:lang w:val="ru-RU"/>
        </w:rPr>
      </w:pPr>
      <w:r w:rsidRPr="00B15C31">
        <w:rPr>
          <w:rFonts w:ascii="Times New Roman" w:hAnsi="Times New Roman"/>
          <w:b/>
          <w:sz w:val="40"/>
          <w:szCs w:val="40"/>
          <w:lang w:val="ru-RU"/>
        </w:rPr>
        <w:t xml:space="preserve">по </w:t>
      </w:r>
      <w:r w:rsidR="005B6499">
        <w:rPr>
          <w:rFonts w:ascii="Times New Roman" w:hAnsi="Times New Roman"/>
          <w:b/>
          <w:sz w:val="40"/>
          <w:szCs w:val="40"/>
          <w:lang w:val="ru-RU"/>
        </w:rPr>
        <w:t>математике</w:t>
      </w:r>
    </w:p>
    <w:p w:rsidR="00B15C31" w:rsidRPr="00B15C31" w:rsidRDefault="00B15C31" w:rsidP="00B15C31">
      <w:pPr>
        <w:spacing w:after="0"/>
        <w:jc w:val="center"/>
        <w:rPr>
          <w:rFonts w:ascii="Times New Roman" w:hAnsi="Times New Roman"/>
          <w:sz w:val="40"/>
          <w:szCs w:val="40"/>
          <w:lang w:val="ru-RU"/>
        </w:rPr>
      </w:pPr>
      <w:r>
        <w:rPr>
          <w:rFonts w:ascii="Times New Roman" w:hAnsi="Times New Roman"/>
          <w:sz w:val="40"/>
          <w:szCs w:val="40"/>
          <w:lang w:val="ru-RU"/>
        </w:rPr>
        <w:t>2</w:t>
      </w:r>
      <w:r w:rsidRPr="00B15C31">
        <w:rPr>
          <w:rFonts w:ascii="Times New Roman" w:hAnsi="Times New Roman"/>
          <w:sz w:val="40"/>
          <w:szCs w:val="40"/>
          <w:lang w:val="ru-RU"/>
        </w:rPr>
        <w:t xml:space="preserve"> класс</w:t>
      </w:r>
    </w:p>
    <w:p w:rsidR="00B15C31" w:rsidRPr="00B15C31" w:rsidRDefault="00B15C31" w:rsidP="00B15C31">
      <w:pPr>
        <w:spacing w:after="0"/>
        <w:jc w:val="center"/>
        <w:rPr>
          <w:rFonts w:ascii="Times New Roman" w:hAnsi="Times New Roman"/>
          <w:sz w:val="40"/>
          <w:szCs w:val="40"/>
          <w:lang w:val="ru-RU"/>
        </w:rPr>
      </w:pPr>
      <w:r w:rsidRPr="00B15C31">
        <w:rPr>
          <w:rFonts w:ascii="Times New Roman" w:hAnsi="Times New Roman"/>
          <w:sz w:val="40"/>
          <w:szCs w:val="40"/>
          <w:lang w:val="ru-RU"/>
        </w:rPr>
        <w:t>на 2023-2024 учебный год</w:t>
      </w:r>
    </w:p>
    <w:p w:rsidR="00B15C31" w:rsidRPr="00B15C31" w:rsidRDefault="00B15C31" w:rsidP="00B15C31">
      <w:pPr>
        <w:spacing w:after="0"/>
        <w:jc w:val="center"/>
        <w:rPr>
          <w:rFonts w:ascii="Times New Roman" w:hAnsi="Times New Roman"/>
          <w:sz w:val="40"/>
          <w:szCs w:val="40"/>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p>
    <w:p w:rsidR="00B15C31" w:rsidRPr="00B15C31" w:rsidRDefault="005B6499" w:rsidP="00B15C31">
      <w:pPr>
        <w:spacing w:after="0"/>
        <w:jc w:val="right"/>
        <w:rPr>
          <w:rFonts w:ascii="Times New Roman" w:hAnsi="Times New Roman"/>
          <w:sz w:val="28"/>
          <w:szCs w:val="28"/>
          <w:lang w:val="ru-RU"/>
        </w:rPr>
      </w:pPr>
      <w:r>
        <w:rPr>
          <w:rFonts w:ascii="Times New Roman" w:hAnsi="Times New Roman"/>
          <w:sz w:val="28"/>
          <w:szCs w:val="28"/>
          <w:lang w:val="ru-RU"/>
        </w:rPr>
        <w:t>Количество часов в неделю: 4</w:t>
      </w:r>
    </w:p>
    <w:p w:rsidR="00B15C31" w:rsidRPr="00B15C31" w:rsidRDefault="005B6499" w:rsidP="00B15C31">
      <w:pPr>
        <w:spacing w:after="0"/>
        <w:jc w:val="right"/>
        <w:rPr>
          <w:rFonts w:ascii="Times New Roman" w:hAnsi="Times New Roman"/>
          <w:sz w:val="28"/>
          <w:szCs w:val="28"/>
          <w:lang w:val="ru-RU"/>
        </w:rPr>
      </w:pPr>
      <w:r>
        <w:rPr>
          <w:rFonts w:ascii="Times New Roman" w:hAnsi="Times New Roman"/>
          <w:sz w:val="28"/>
          <w:szCs w:val="28"/>
          <w:lang w:val="ru-RU"/>
        </w:rPr>
        <w:t>Всего часов в год: 136</w:t>
      </w:r>
    </w:p>
    <w:p w:rsidR="00B15C31" w:rsidRPr="00B15C31" w:rsidRDefault="00B15C31" w:rsidP="00B15C31">
      <w:pPr>
        <w:spacing w:after="0"/>
        <w:jc w:val="right"/>
        <w:rPr>
          <w:rFonts w:ascii="Times New Roman" w:hAnsi="Times New Roman"/>
          <w:sz w:val="28"/>
          <w:szCs w:val="28"/>
          <w:lang w:val="ru-RU"/>
        </w:rPr>
      </w:pPr>
      <w:r w:rsidRPr="00B15C31">
        <w:rPr>
          <w:rFonts w:ascii="Times New Roman" w:hAnsi="Times New Roman"/>
          <w:sz w:val="28"/>
          <w:szCs w:val="28"/>
          <w:lang w:val="ru-RU"/>
        </w:rPr>
        <w:t>Учитель: Донгак Чойгана Валентиновна</w:t>
      </w:r>
    </w:p>
    <w:p w:rsidR="00B15C31" w:rsidRPr="00B15C31" w:rsidRDefault="00B15C31" w:rsidP="00B15C31">
      <w:pPr>
        <w:spacing w:after="0"/>
        <w:jc w:val="right"/>
        <w:rPr>
          <w:rFonts w:ascii="Times New Roman" w:hAnsi="Times New Roman"/>
          <w:sz w:val="28"/>
          <w:szCs w:val="28"/>
          <w:lang w:val="ru-RU"/>
        </w:rPr>
      </w:pPr>
    </w:p>
    <w:p w:rsidR="00B15C31" w:rsidRPr="00B15C31" w:rsidRDefault="00B15C31" w:rsidP="00B15C31">
      <w:pPr>
        <w:spacing w:after="0"/>
        <w:rPr>
          <w:rFonts w:ascii="Times New Roman" w:hAnsi="Times New Roman"/>
          <w:sz w:val="28"/>
          <w:szCs w:val="28"/>
          <w:lang w:val="ru-RU"/>
        </w:rPr>
      </w:pPr>
    </w:p>
    <w:p w:rsidR="00B15C31" w:rsidRPr="00B15C31" w:rsidRDefault="00B15C31" w:rsidP="00B15C31">
      <w:pPr>
        <w:spacing w:after="0"/>
        <w:jc w:val="right"/>
        <w:rPr>
          <w:rFonts w:ascii="Times New Roman" w:hAnsi="Times New Roman"/>
          <w:sz w:val="28"/>
          <w:szCs w:val="28"/>
          <w:lang w:val="ru-RU"/>
        </w:rPr>
      </w:pPr>
    </w:p>
    <w:p w:rsidR="00B15C31" w:rsidRPr="00B15C31" w:rsidRDefault="00B15C31" w:rsidP="00B15C31">
      <w:pPr>
        <w:spacing w:after="0"/>
        <w:jc w:val="center"/>
        <w:rPr>
          <w:rFonts w:ascii="Times New Roman" w:hAnsi="Times New Roman"/>
          <w:sz w:val="28"/>
          <w:szCs w:val="28"/>
          <w:lang w:val="ru-RU"/>
        </w:rPr>
      </w:pPr>
      <w:r w:rsidRPr="00B15C31">
        <w:rPr>
          <w:rFonts w:ascii="Times New Roman" w:hAnsi="Times New Roman"/>
          <w:sz w:val="28"/>
          <w:szCs w:val="28"/>
          <w:lang w:val="ru-RU"/>
        </w:rPr>
        <w:t>Сыстыг-Хем, 2023</w:t>
      </w:r>
    </w:p>
    <w:p w:rsidR="008F2B3C" w:rsidRPr="001727C9" w:rsidRDefault="008F2B3C" w:rsidP="00B15C31">
      <w:pPr>
        <w:spacing w:after="0"/>
        <w:rPr>
          <w:lang w:val="ru-RU"/>
        </w:rPr>
      </w:pPr>
    </w:p>
    <w:p w:rsidR="00B15C31" w:rsidRPr="00B15C31" w:rsidRDefault="00B15C31" w:rsidP="00B15C31">
      <w:pPr>
        <w:spacing w:after="0" w:line="264" w:lineRule="auto"/>
        <w:jc w:val="center"/>
        <w:rPr>
          <w:sz w:val="26"/>
          <w:lang w:val="ru-RU"/>
        </w:rPr>
      </w:pPr>
      <w:r w:rsidRPr="00B15C31">
        <w:rPr>
          <w:rFonts w:ascii="Times New Roman" w:hAnsi="Times New Roman"/>
          <w:b/>
          <w:color w:val="000000"/>
          <w:sz w:val="26"/>
          <w:lang w:val="ru-RU"/>
        </w:rPr>
        <w:lastRenderedPageBreak/>
        <w:t>ПОЯСНИТЕЛЬНАЯ ЗАПИСКА</w:t>
      </w:r>
    </w:p>
    <w:p w:rsidR="00B15C31" w:rsidRPr="00B15C31" w:rsidRDefault="00B15C31" w:rsidP="00B15C31">
      <w:pPr>
        <w:spacing w:after="0" w:line="264" w:lineRule="auto"/>
        <w:ind w:left="120"/>
        <w:jc w:val="both"/>
        <w:rPr>
          <w:sz w:val="26"/>
          <w:lang w:val="ru-RU"/>
        </w:rPr>
      </w:pP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54EF2">
        <w:rPr>
          <w:color w:val="000000"/>
          <w:sz w:val="26"/>
          <w:lang w:val="ru-RU"/>
        </w:rPr>
        <w:t xml:space="preserve">– </w:t>
      </w:r>
      <w:r w:rsidRPr="00C54EF2">
        <w:rPr>
          <w:rFonts w:ascii="Times New Roman" w:hAnsi="Times New Roman"/>
          <w:color w:val="000000"/>
          <w:sz w:val="26"/>
          <w:lang w:val="ru-RU"/>
        </w:rPr>
        <w:t>целое», «больше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меньше», «равно</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неравно», «порядок»), смысла арифметических действий, зависимостей (работа, движение, продолжительность события);</w:t>
      </w: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15C31" w:rsidRPr="00C54EF2" w:rsidRDefault="00B15C31" w:rsidP="00B15C31">
      <w:pPr>
        <w:spacing w:after="0" w:line="264" w:lineRule="auto"/>
        <w:ind w:firstLine="600"/>
        <w:jc w:val="both"/>
        <w:rPr>
          <w:sz w:val="26"/>
          <w:lang w:val="ru-RU"/>
        </w:rPr>
      </w:pPr>
      <w:r w:rsidRPr="00C54EF2">
        <w:rPr>
          <w:rFonts w:ascii="Times New Roman" w:hAnsi="Times New Roman"/>
          <w:color w:val="000000"/>
          <w:sz w:val="26"/>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F2B3C" w:rsidRPr="001727C9" w:rsidRDefault="00B15C31" w:rsidP="00B15C31">
      <w:pPr>
        <w:spacing w:after="0"/>
        <w:ind w:left="120"/>
        <w:jc w:val="center"/>
        <w:rPr>
          <w:lang w:val="ru-RU"/>
        </w:rPr>
      </w:pPr>
      <w:r w:rsidRPr="00C54EF2">
        <w:rPr>
          <w:rFonts w:ascii="Times New Roman" w:hAnsi="Times New Roman"/>
          <w:color w:val="000000"/>
          <w:sz w:val="26"/>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p>
    <w:p w:rsidR="008F2B3C" w:rsidRPr="00EC2DCE" w:rsidRDefault="008F2B3C" w:rsidP="00B15C31">
      <w:pPr>
        <w:spacing w:after="0"/>
        <w:rPr>
          <w:lang w:val="ru-RU"/>
        </w:rPr>
        <w:sectPr w:rsidR="008F2B3C" w:rsidRPr="00EC2DCE" w:rsidSect="00E4495E">
          <w:footerReference w:type="even" r:id="rId7"/>
          <w:footerReference w:type="default" r:id="rId8"/>
          <w:pgSz w:w="11906" w:h="16383"/>
          <w:pgMar w:top="1134" w:right="850" w:bottom="1134" w:left="1440" w:header="720" w:footer="720" w:gutter="0"/>
          <w:pgNumType w:start="1"/>
          <w:cols w:space="720"/>
          <w:titlePg/>
        </w:sectPr>
      </w:pPr>
      <w:bookmarkStart w:id="1" w:name="6efb4b3f-b311-4243-8bdc-9c68fbe3f27d"/>
      <w:bookmarkStart w:id="2" w:name="f1911595-c9b0-48c8-8fd6-d0b6f2c1f773"/>
      <w:bookmarkEnd w:id="1"/>
      <w:bookmarkEnd w:id="2"/>
    </w:p>
    <w:p w:rsidR="00B15C31" w:rsidRDefault="00B15C31" w:rsidP="00B15C31">
      <w:pPr>
        <w:spacing w:after="0" w:line="264" w:lineRule="auto"/>
        <w:rPr>
          <w:rFonts w:ascii="Times New Roman" w:hAnsi="Times New Roman"/>
          <w:b/>
          <w:color w:val="000000"/>
          <w:sz w:val="26"/>
          <w:lang w:val="ru-RU"/>
        </w:rPr>
      </w:pPr>
      <w:bookmarkStart w:id="3" w:name="block-23824089"/>
      <w:bookmarkEnd w:id="3"/>
    </w:p>
    <w:p w:rsidR="00B15C31" w:rsidRDefault="00B15C31" w:rsidP="00B15C31">
      <w:pPr>
        <w:spacing w:after="0" w:line="264" w:lineRule="auto"/>
        <w:rPr>
          <w:rFonts w:ascii="Times New Roman" w:hAnsi="Times New Roman"/>
          <w:b/>
          <w:color w:val="000000"/>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протяжённость по времени, образование целого из частей, изменение формы, размера);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w:t>
      </w:r>
      <w:bookmarkStart w:id="4" w:name="bc284a2b-8dc7-47b2-bec2-e0e566c832dd"/>
      <w:bookmarkEnd w:id="4"/>
      <w:r w:rsidRPr="00C54EF2">
        <w:rPr>
          <w:rFonts w:ascii="Times New Roman" w:hAnsi="Times New Roman"/>
          <w:color w:val="000000"/>
          <w:sz w:val="26"/>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
    <w:p w:rsidR="008F2B3C" w:rsidRPr="00C54EF2" w:rsidRDefault="008F2B3C">
      <w:pPr>
        <w:rPr>
          <w:sz w:val="26"/>
          <w:lang w:val="ru-RU"/>
        </w:rPr>
        <w:sectPr w:rsidR="008F2B3C" w:rsidRPr="00C54EF2" w:rsidSect="00B15C31">
          <w:pgSz w:w="11906" w:h="16383"/>
          <w:pgMar w:top="426" w:right="850" w:bottom="1134" w:left="1701" w:header="720" w:footer="720" w:gutter="0"/>
          <w:cols w:space="720"/>
        </w:sectPr>
      </w:pPr>
    </w:p>
    <w:p w:rsidR="008F2B3C" w:rsidRPr="00C54EF2" w:rsidRDefault="008F2B3C">
      <w:pPr>
        <w:spacing w:after="0" w:line="264" w:lineRule="auto"/>
        <w:ind w:left="120"/>
        <w:jc w:val="both"/>
        <w:rPr>
          <w:sz w:val="26"/>
          <w:lang w:val="ru-RU"/>
        </w:rPr>
      </w:pPr>
      <w:bookmarkStart w:id="5" w:name="block-23824082"/>
      <w:bookmarkEnd w:id="5"/>
      <w:r w:rsidRPr="00C54EF2">
        <w:rPr>
          <w:rFonts w:ascii="Times New Roman" w:hAnsi="Times New Roman"/>
          <w:b/>
          <w:color w:val="000000"/>
          <w:sz w:val="26"/>
          <w:lang w:val="ru-RU"/>
        </w:rPr>
        <w:lastRenderedPageBreak/>
        <w:t>СОДЕРЖАНИЕ ОБУЧЕНИЯ</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1 КЛАСС</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Числа и величины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Длина и её измерение. Единицы длины и установление соотношения между ними: сантиметр, дециметр.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Арифметические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Текстовые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Пространственные отношения и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Расположение предметов и объектов на плоскости, в пространстве, установление пространственных отношений: «слева</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справа», «сверху</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 xml:space="preserve">снизу», «между».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Математическая информация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Закономерность в ряду заданных объектов: её обнаружение, продолжение ряда.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Верные (истинные) и неверные (ложные) предложения, составленные относительно заданного набора математических объектов.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Двух-трёх шаговые инструкции, связанные с вычислением, измерением длины, изображением геометрической фигуры.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наблюдать математические объекты (числа, величины) в окружающем мире;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обнаруживать общее и различное в записи арифметических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наблюдать действие измерительных приборов;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два объекта, два числа;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распределять объекты на группы по заданному основанию;</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копировать изученные фигуры, рисовать от руки по собственному замыслу;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приводить примеры чисел, геометрических фигур;</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соблюдать последовательность при количественном и порядковом счёте.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информационные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читать таблицу, извлекать информацию, представленную в табличной форме.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общения как часть коммуникативных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характеризовать (описывать) число, геометрическую фигуру, последовательность из нескольких чисел, записанных по порядку;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комментировать ход сравнения двух объектов;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и использовать математические знаки;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строить предложения относительно заданного набора объектов.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принимать учебную задачу, удерживать её в процессе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действовать в соответствии с предложенным образцом, инструкцией;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проверять правильность вычисления с помощью другого приёма выполнения действия.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Совместная деятельность способствует формированию умений: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2 КЛАСС</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Числа и величины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Арифметические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Неизвестный компонент действия сложения, действия вычитания. Нахождение неизвестного компонента сложения, вычитания.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Текстовые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w:t>
      </w:r>
      <w:r w:rsidRPr="00C54EF2">
        <w:rPr>
          <w:rFonts w:ascii="Times New Roman" w:hAnsi="Times New Roman"/>
          <w:color w:val="000000"/>
          <w:sz w:val="26"/>
          <w:lang w:val="ru-RU"/>
        </w:rPr>
        <w:lastRenderedPageBreak/>
        <w:t xml:space="preserve">(формулирование, проверка на достоверность, следование плану, соответствие поставленному вопросу).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Пространственные отношения и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Математическая информация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Внесение данных в таблицу, дополнение моделей (схем, изображений) готовыми числовыми данными.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Алгоритмы (приёмы, правила) устных и письменных вычислений, измерений и построения геометрических фигур.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Правила работы с электронными средствами обучения (электронной формой учебника, компьютерными тренажёрами).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наблюдать математические отношения (часть – целое, больше – меньше) в окружающем мире;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характеризовать назначение и использовать простейшие измерительные приборы (сантиметровая лента, весы);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группы объектов (чисел, величин, геометрических фигур) по самостоятельно выбранному основанию;</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распределять (классифицировать) объекты (числа, величины, геометрические фигуры, текстовые задачи в одно действие) на группы;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обнаруживать модели геометрических фигур в окружающем мире;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вести поиск различных решений задачи (расчётной, с геометрическим содержанием);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соответствие между математическим выражением и его текстовым описанием;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подбирать примеры, подтверждающие суждение, вывод, ответ.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информационные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извлекать и использовать информацию, представленную в текстовой, графической (рисунок, схема, таблица) форме;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логику перебора вариантов для решения простейших комбинаторных задач;</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дополнять модели (схемы, изображения) готовыми числовыми данными.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общения как часть коммуникативных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комментировать ход вычислений;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объяснять выбор величины, соответствующей ситуации измерения;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текстовую задачу с заданным отношением (готовым решением) по образцу;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называть числа, величины, геометрические фигуры, обладающие заданным свойством;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записывать, читать число, числовое выражение;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приводить примеры, иллюстрирующие арифметическое действие, взаимное расположение геометрических фигур;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конструировать утверждения с использованием слов «каждый», «все».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следовать установленному правилу, по которому составлен ряд чисел, величин, геометрических фигур;</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организовывать, участвовать, контролировать ход и результат парной работы с математическим материалом;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проверять правильность вычисления с помощью другого приёма выполнения действия, обратного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находить с помощью учителя причину возникшей ошибки или затруднения.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У обучающегося будут сформированы следующие умения совместной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принимать правила совместной деятельности при работе в парах, группах, составленных учителем или самостоятельно;</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совместно с учителем оценивать результаты выполнения общей работы.</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3 КЛАСС</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Числа и величины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Масса (единица массы – грамм), соотношение между килограммом и граммом, отношения «тяжелее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легче на…», «тяжелее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 xml:space="preserve">легче в…».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Стоимость (единицы – рубль, копейка), установление отношения «дороже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дешевле на…», «дороже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 xml:space="preserve">дешевле в…». Соотношение «цена, количество, стоимость» в практической ситуации.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Время (единица времени – секунда), установление отношения «быстрее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медленнее на…», «быстрее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 xml:space="preserve">медленнее в…». Соотношение «начало, окончание, продолжительность события» в практической ситуации.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Длина (единицы длины – миллиметр, километр), соотношение между величинами в пределах тысячи. Сравнение объектов по длине.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Арифметические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Письменное сложение, вычитание чисел в пределах 1000. Действия с числами 0 и 1.</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Переместительное, сочетательное свойства сложения, умножения при вычислениях.</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Нахождение неизвестного компонента арифметического действия.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Однородные величины: сложение и вычитание.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Текстовые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меньше на…», «больше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Пространственные отношения и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Конструирование геометрических фигур (разбиение фигуры на части, составление фигуры из частей).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Периметр многоугольника: измерение, вычисление, запись равенства.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Математическая информация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Классификация объектов по двум признакам.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Формализованное описание последовательности действий (инструкция, план, схема, алгоритм).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Столбчатая диаграмма: чтение, использование данных для решения учебных и практических задач.</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математические объекты (числа, величины,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приём вычисления, выполнения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конструировать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классифицировать объекты (числа, величины, геометрические фигуры, текстовые задачи в одно действие) по выбранному признаку;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прикидывать размеры фигуры, её элементов;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понимать смысл зависимостей и математических отношений, описанных в задаче;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и использовать разные приёмы и алгоритмы вычисления;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метод решения (моделирование ситуации, перебор вариантов, использование алгоритма);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соотносить начало, окончание, продолжительность события в практической ситуации;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ряд чисел (величин, геометрических фигур) по самостоятельно выбранному правилу;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моделировать предложенную практическую ситуацию;</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последовательность событий, действий сюжета текстовой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информационные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читать информацию, представленную в разных формах;</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извлекать и интерпретировать числовые данные, представленные в таблице, на диаграмме;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заполнять таблицы сложения и умножения, дополнять данными чертёж;</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соответствие между различными записями решения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общения как часть коммуникативных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математическую терминологию для описания отношений и зависимостей;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строить речевые высказывания для решения задач, составлять текстовую задачу;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объяснять на примерах отношения «больше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меньше на…», «больше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меньше в…», «равно»;</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математическую символику для составления числовых выражений;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осуществлять переход от одних единиц измерения величины к другим в соответствии с практической ситуацией;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участвовать в обсуждении ошибок в ходе и результате выполнения вычисления.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проверять ход и результат выполнения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вести поиск ошибок, характеризовать их и исправлять;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формулировать ответ (вывод), подтверждать его объяснением, расчётами;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умения совместной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совместно прикидку и оценку результата выполнения общей работы.</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4 КЛАСС</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Числа и величины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Величины: сравнение объектов по массе, длине, площади, вместимости.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Единицы массы (</w:t>
      </w:r>
      <w:r w:rsidRPr="00C54EF2">
        <w:rPr>
          <w:rFonts w:ascii="Times New Roman" w:hAnsi="Times New Roman"/>
          <w:color w:val="333333"/>
          <w:sz w:val="26"/>
          <w:lang w:val="ru-RU"/>
        </w:rPr>
        <w:t>центнер, тонна)</w:t>
      </w:r>
      <w:r w:rsidRPr="00C54EF2">
        <w:rPr>
          <w:rFonts w:ascii="Times New Roman" w:hAnsi="Times New Roman"/>
          <w:color w:val="000000"/>
          <w:sz w:val="26"/>
          <w:lang w:val="ru-RU"/>
        </w:rPr>
        <w:t>и соотношения между ними.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Единицы времени (сутки, неделя, месяц, год, век), соотношения между ними.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Доля величины времени, массы, длины.</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Арифметические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Равенство, содержащее неизвестный компонент арифметического действия: запись, нахождение неизвестного компонента.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Умножение и деление величины на однозначное число.</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Текстовые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Пространственные отношения и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Наглядные представления о симметрии.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Конструирование: разбиение фигуры на прямоугольники (квадраты), составление фигур из прямоугольников или квадратов.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Периметр, площадь фигуры, составленной из двух </w:t>
      </w:r>
      <w:r w:rsidRPr="00C54EF2">
        <w:rPr>
          <w:color w:val="000000"/>
          <w:sz w:val="26"/>
          <w:lang w:val="ru-RU"/>
        </w:rPr>
        <w:t xml:space="preserve">– </w:t>
      </w:r>
      <w:r w:rsidRPr="00C54EF2">
        <w:rPr>
          <w:rFonts w:ascii="Times New Roman" w:hAnsi="Times New Roman"/>
          <w:color w:val="000000"/>
          <w:sz w:val="26"/>
          <w:lang w:val="ru-RU"/>
        </w:rPr>
        <w:t>трёх прямоугольников (квадратов).</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Математическая информация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Работа с утверждениями: конструирование, проверка истинности. Составление и проверка логических рассуждений при решении задач.</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w:t>
      </w:r>
      <w:r w:rsidRPr="00C54EF2">
        <w:rPr>
          <w:rFonts w:ascii="Times New Roman" w:hAnsi="Times New Roman"/>
          <w:color w:val="000000"/>
          <w:sz w:val="26"/>
          <w:lang w:val="ru-RU"/>
        </w:rPr>
        <w:lastRenderedPageBreak/>
        <w:t>электронные словари, образовательные сайты, ориентированные на обучающихся начального общего образования).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Алгоритмы решения изученных учебных и практических задач.</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ориентироваться в изученной математической терминологии, использовать её в высказываниях и рассуждениях;</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математические объекты (числа, величины, геометрические фигуры), записывать признак сравнения;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обнаруживать модели изученных геометрических фигур в окружающем мире;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классифицировать объекты по 1–2 выбранным признакам;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модель математической задачи, проверять её соответствие условиям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информационные действия как часть познавательных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представлять информацию в разных формах;</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извлекать и интерпретировать информацию, представленную в таблице, на диаграмме;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справочную литературу для поиска информации, в том числе Интернет (в условиях контролируемого выхода).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общения как часть коммуникативных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математическую терминологию для записи решения предметной или практической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приводить примеры и контрпримеры для подтверждения или опровержения вывода, гипотезы;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конструировать, читать числовое выражение;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описывать практическую ситуацию с использованием изученной терминологии;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характеризовать математические объекты, явления и события с помощью изученных величин;</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инструкцию, записывать рассуждение;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инициировать обсуждение разных способов выполнения задания, поиск ошибок в решении.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самостоятельно выполнять прикидку и оценку результата измерений;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исправлять, прогнозировать ошибки и трудности в решении учебной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 обучающегося будут сформированы следующие умения совместной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F2B3C" w:rsidRPr="00C54EF2" w:rsidRDefault="008F2B3C">
      <w:pPr>
        <w:rPr>
          <w:sz w:val="26"/>
          <w:lang w:val="ru-RU"/>
        </w:rPr>
        <w:sectPr w:rsidR="008F2B3C" w:rsidRPr="00C54EF2">
          <w:pgSz w:w="11906" w:h="16383"/>
          <w:pgMar w:top="1134" w:right="850" w:bottom="1134" w:left="1701" w:header="720" w:footer="720" w:gutter="0"/>
          <w:cols w:space="720"/>
        </w:sectPr>
      </w:pPr>
    </w:p>
    <w:p w:rsidR="008F2B3C" w:rsidRPr="00C54EF2" w:rsidRDefault="008F2B3C">
      <w:pPr>
        <w:spacing w:after="0" w:line="264" w:lineRule="auto"/>
        <w:ind w:left="120"/>
        <w:jc w:val="both"/>
        <w:rPr>
          <w:sz w:val="26"/>
          <w:lang w:val="ru-RU"/>
        </w:rPr>
      </w:pPr>
      <w:bookmarkStart w:id="6" w:name="block-23824083"/>
      <w:bookmarkEnd w:id="6"/>
      <w:r w:rsidRPr="00C54EF2">
        <w:rPr>
          <w:rFonts w:ascii="Times New Roman" w:hAnsi="Times New Roman"/>
          <w:b/>
          <w:color w:val="000000"/>
          <w:sz w:val="26"/>
          <w:lang w:val="ru-RU"/>
        </w:rPr>
        <w:lastRenderedPageBreak/>
        <w:t>ПЛАНИРУЕМЫЕ РЕЗУЛЬТАТЫ ОСВОЕНИЯ ПРОГРАММЫ ПО МАТЕМАТИКЕ НА УРОВНЕ НАЧАЛЬНОГО ОБЩЕГО ОБРАЗОВАНИЯ</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ЛИЧНОСТНЫЕ РЕЗУЛЬТАТЫ</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осваивать навыки организации безопасного поведения в информационной среде;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МЕТАПРЕДМЕТНЫЕ РЕЗУЛЬТАТЫ</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Познавательные универсальные учебные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Базовые логические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устанавливать связи и зависимости между математическими объектами («часть </w:t>
      </w:r>
      <w:r w:rsidRPr="00C54EF2">
        <w:rPr>
          <w:color w:val="000000"/>
          <w:sz w:val="26"/>
          <w:lang w:val="ru-RU"/>
        </w:rPr>
        <w:t xml:space="preserve">– </w:t>
      </w:r>
      <w:r w:rsidRPr="00C54EF2">
        <w:rPr>
          <w:rFonts w:ascii="Times New Roman" w:hAnsi="Times New Roman"/>
          <w:color w:val="000000"/>
          <w:sz w:val="26"/>
          <w:lang w:val="ru-RU"/>
        </w:rPr>
        <w:t>целое», «причина</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 xml:space="preserve">следствие», </w:t>
      </w:r>
      <w:r w:rsidRPr="00C54EF2">
        <w:rPr>
          <w:color w:val="000000"/>
          <w:sz w:val="26"/>
          <w:lang w:val="ru-RU"/>
        </w:rPr>
        <w:t>«</w:t>
      </w:r>
      <w:r w:rsidRPr="00C54EF2">
        <w:rPr>
          <w:rFonts w:ascii="Times New Roman" w:hAnsi="Times New Roman"/>
          <w:color w:val="000000"/>
          <w:sz w:val="26"/>
          <w:lang w:val="ru-RU"/>
        </w:rPr>
        <w:t>протяжённость</w:t>
      </w:r>
      <w:r w:rsidRPr="00C54EF2">
        <w:rPr>
          <w:color w:val="000000"/>
          <w:sz w:val="26"/>
          <w:lang w:val="ru-RU"/>
        </w:rPr>
        <w:t>»</w:t>
      </w:r>
      <w:r w:rsidRPr="00C54EF2">
        <w:rPr>
          <w:rFonts w:ascii="Times New Roman" w:hAnsi="Times New Roman"/>
          <w:color w:val="000000"/>
          <w:sz w:val="26"/>
          <w:lang w:val="ru-RU"/>
        </w:rPr>
        <w:t>);</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применять базовые логические универсальные действия: сравнение, анализ, классификация (группировка), обобщение;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приобретать практические графические и измерительные навыки для успешного решения учебных и житейских задач;</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Базовые исследовательские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проявлять способность ориентироваться в учебном материале разных разделов курса математики;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применять изученные методы познания (измерение, моделирование, перебор вариантов).</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Работа с информацией: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и использовать для решения учебных задач текстовую, графическую информацию в разных источниках информационной среды;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читать, интерпретировать графически представленную информацию (схему, таблицу, диаграмму, другую модель);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принимать правила, безопасно использовать предлагаемые электронные средства и источники информации.</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Коммуникативные универсальные учебные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Общение: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конструировать утверждения, проверять их истинность;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текст задания для объяснения способа и хода решения математической задачи;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комментировать процесс вычисления, построения, решения;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объяснять полученный ответ с использованием изученной терминологии;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ориентироваться в алгоритмах: воспроизводить, дополнять, исправлять деформированные;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самостоятельно составлять тексты заданий, аналогичные типовым изученным.</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Регулятивные универсальные учебные действия</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Самоорганизация: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планировать действия по решению учебной задачи для получения результата;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планировать этапы предстоящей работы, определять последовательность учебных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правила безопасного использования электронных средств, предлагаемых в процессе обучения.</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Самоконтроль (рефлексия):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осуществлять контроль процесса и результата своей деятельности;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и при необходимости корректировать способы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ошибки в своей работе, устанавливать их причины, вести поиск путей преодоления ошибок;</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оценивать рациональность своих действий, давать им качественную характеристику.</w:t>
      </w:r>
    </w:p>
    <w:p w:rsidR="008F2B3C" w:rsidRPr="00C54EF2" w:rsidRDefault="008F2B3C">
      <w:pPr>
        <w:spacing w:after="0" w:line="264" w:lineRule="auto"/>
        <w:ind w:firstLine="600"/>
        <w:jc w:val="both"/>
        <w:rPr>
          <w:sz w:val="26"/>
          <w:lang w:val="ru-RU"/>
        </w:rPr>
      </w:pPr>
      <w:r w:rsidRPr="00C54EF2">
        <w:rPr>
          <w:rFonts w:ascii="Times New Roman" w:hAnsi="Times New Roman"/>
          <w:b/>
          <w:color w:val="000000"/>
          <w:sz w:val="26"/>
          <w:lang w:val="ru-RU"/>
        </w:rPr>
        <w:t>Совместная деятельность: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b/>
          <w:color w:val="000000"/>
          <w:sz w:val="26"/>
          <w:lang w:val="ru-RU"/>
        </w:rPr>
        <w:t>ПРЕДМЕТНЫЕ РЕЗУЛЬТАТЫ</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color w:val="000000"/>
          <w:sz w:val="26"/>
          <w:lang w:val="ru-RU"/>
        </w:rPr>
        <w:t>К концу обучения в</w:t>
      </w:r>
      <w:r w:rsidRPr="00C54EF2">
        <w:rPr>
          <w:rFonts w:ascii="Times New Roman" w:hAnsi="Times New Roman"/>
          <w:b/>
          <w:color w:val="000000"/>
          <w:sz w:val="26"/>
          <w:lang w:val="ru-RU"/>
        </w:rPr>
        <w:t xml:space="preserve"> 1 классе</w:t>
      </w:r>
      <w:r w:rsidRPr="00C54EF2">
        <w:rPr>
          <w:rFonts w:ascii="Times New Roman" w:hAnsi="Times New Roman"/>
          <w:color w:val="000000"/>
          <w:sz w:val="26"/>
          <w:lang w:val="ru-RU"/>
        </w:rPr>
        <w:t xml:space="preserve"> у обучающегося будут сформированы следующие умения: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читать, записывать, сравнивать, упорядочивать числа от 0 до 20;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пересчитывать различные объекты, устанавливать порядковый номер объекта;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числа, большее или меньшее данного числа на заданное число;</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арифметические действия сложения и вычитания в пределах 20 (устно и письменно) без перехода через десяток;</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называть и различать компоненты действий сложения (слагаемые, сумма) и вычитания (уменьшаемое, вычитаемое, разность);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решать текстовые задачи в одно действие на сложение и вычитание: выделять условие и требование (вопрос);</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сравнивать объекты по длине, устанавливая между ними соотношение «длиннее </w:t>
      </w:r>
      <w:r w:rsidRPr="00C54EF2">
        <w:rPr>
          <w:color w:val="000000"/>
          <w:sz w:val="26"/>
          <w:lang w:val="ru-RU"/>
        </w:rPr>
        <w:t xml:space="preserve">– </w:t>
      </w:r>
      <w:r w:rsidRPr="00C54EF2">
        <w:rPr>
          <w:rFonts w:ascii="Times New Roman" w:hAnsi="Times New Roman"/>
          <w:color w:val="000000"/>
          <w:sz w:val="26"/>
          <w:lang w:val="ru-RU"/>
        </w:rPr>
        <w:t>короче», «выше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ниже», «шире</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уже»;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измерять длину отрезка (в см), чертить отрезок заданной длины;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число и цифру;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распознавать геометрические фигуры: круг, треугольник, прямоугольник (квадрат), отрезок;</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между объектами соотношения: «слева</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справа», «спереди</w:t>
      </w:r>
      <w:r w:rsidRPr="00C54EF2">
        <w:rPr>
          <w:rFonts w:ascii="Times New Roman" w:hAnsi="Times New Roman"/>
          <w:color w:val="333333"/>
          <w:sz w:val="26"/>
          <w:lang w:val="ru-RU"/>
        </w:rPr>
        <w:t xml:space="preserve"> – </w:t>
      </w:r>
      <w:r w:rsidRPr="00C54EF2">
        <w:rPr>
          <w:rFonts w:ascii="Times New Roman" w:hAnsi="Times New Roman"/>
          <w:color w:val="000000"/>
          <w:sz w:val="26"/>
          <w:lang w:val="ru-RU"/>
        </w:rPr>
        <w:t xml:space="preserve">сзади», </w:t>
      </w:r>
      <w:r w:rsidRPr="00C54EF2">
        <w:rPr>
          <w:rFonts w:ascii="Times New Roman" w:hAnsi="Times New Roman"/>
          <w:color w:val="333333"/>
          <w:sz w:val="26"/>
          <w:lang w:val="ru-RU"/>
        </w:rPr>
        <w:t>«</w:t>
      </w:r>
      <w:r w:rsidRPr="00C54EF2">
        <w:rPr>
          <w:rFonts w:ascii="Times New Roman" w:hAnsi="Times New Roman"/>
          <w:color w:val="000000"/>
          <w:sz w:val="26"/>
          <w:lang w:val="ru-RU"/>
        </w:rPr>
        <w:t>между</w:t>
      </w:r>
      <w:r w:rsidRPr="00C54EF2">
        <w:rPr>
          <w:rFonts w:ascii="Times New Roman" w:hAnsi="Times New Roman"/>
          <w:color w:val="333333"/>
          <w:sz w:val="26"/>
          <w:lang w:val="ru-RU"/>
        </w:rPr>
        <w:t>»</w:t>
      </w:r>
      <w:r w:rsidRPr="00C54EF2">
        <w:rPr>
          <w:rFonts w:ascii="Times New Roman" w:hAnsi="Times New Roman"/>
          <w:color w:val="000000"/>
          <w:sz w:val="26"/>
          <w:lang w:val="ru-RU"/>
        </w:rPr>
        <w:t>;</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распознавать верные (истинные) и неверные (ложные) утверждения относительно заданного набора объектов/предметов;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группировать объекты по заданному признаку, находить и называть закономерности в ряду объектов повседневной жизни;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строки и столбцы таблицы, вносить данное в таблицу, извлекать данное или данные из таблицы;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два объекта (числа, геометрические фигуры);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распределять объекты на две группы по заданному основанию.</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color w:val="000000"/>
          <w:sz w:val="26"/>
          <w:lang w:val="ru-RU"/>
        </w:rPr>
        <w:t>К концу обучения во</w:t>
      </w:r>
      <w:r w:rsidRPr="00C54EF2">
        <w:rPr>
          <w:rFonts w:ascii="Times New Roman" w:hAnsi="Times New Roman"/>
          <w:b/>
          <w:i/>
          <w:color w:val="000000"/>
          <w:sz w:val="26"/>
          <w:lang w:val="ru-RU"/>
        </w:rPr>
        <w:t xml:space="preserve"> </w:t>
      </w:r>
      <w:r w:rsidRPr="00C54EF2">
        <w:rPr>
          <w:rFonts w:ascii="Times New Roman" w:hAnsi="Times New Roman"/>
          <w:b/>
          <w:color w:val="000000"/>
          <w:sz w:val="26"/>
          <w:lang w:val="ru-RU"/>
        </w:rPr>
        <w:t>2 классе</w:t>
      </w:r>
      <w:r w:rsidRPr="00C54EF2">
        <w:rPr>
          <w:rFonts w:ascii="Times New Roman" w:hAnsi="Times New Roman"/>
          <w:color w:val="000000"/>
          <w:sz w:val="26"/>
          <w:lang w:val="ru-RU"/>
        </w:rPr>
        <w:t xml:space="preserve"> у обучающегося будут сформированы следующие умения: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читать, записывать, сравнивать, упорядочивать числа в пределах 100;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называть и различать компоненты действий умножения (множители, произведение), деления (делимое, делитель, частное);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неизвестный компонент сложения, вычитания;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при выполнении практических заданий единицы величин длины(сантиметр, дециметр, метр), массы(килограмм), времени(минута, час), стоимости(рубль, копейка);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определять с помощью измерительных инструментов длину, определять время с помощью часов;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величины длины, массы, времени, стоимости, устанавливая между ними соотношение «больше или меньше на»;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и называть геометрические фигуры: прямой угол, ломаную, многоугольник;</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измерение длин реальных объектов с помощью линейки;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длину ломаной, состоящей из двух-трёх звеньев, периметр прямоугольника (квадрата);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распознавать верные(истинные) и неверные(ложные) утверждения со словами «все», «каждый»;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проводить одно-двухшаговые логические рассуждения и делать выводы;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общий признак группы математических объектов (чисел, величин, геометрических фигур);</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закономерность в ряду объектов (чисел, геометрических фигур);</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группы объектов (находить общее, различное);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обнаруживать модели геометрических фигур в окружающем мире;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подбирать примеры, подтверждающие суждение, ответ;</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(дополнять) текстовую задачу;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проверять правильность вычисления, измерения.</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color w:val="000000"/>
          <w:sz w:val="26"/>
          <w:lang w:val="ru-RU"/>
        </w:rPr>
        <w:t xml:space="preserve">К концу обучения в </w:t>
      </w:r>
      <w:r w:rsidRPr="00C54EF2">
        <w:rPr>
          <w:rFonts w:ascii="Times New Roman" w:hAnsi="Times New Roman"/>
          <w:b/>
          <w:color w:val="000000"/>
          <w:sz w:val="26"/>
          <w:lang w:val="ru-RU"/>
        </w:rPr>
        <w:t>3 классе</w:t>
      </w:r>
      <w:r w:rsidRPr="00C54EF2">
        <w:rPr>
          <w:rFonts w:ascii="Times New Roman" w:hAnsi="Times New Roman"/>
          <w:color w:val="000000"/>
          <w:sz w:val="26"/>
          <w:lang w:val="ru-RU"/>
        </w:rPr>
        <w:t xml:space="preserve"> у обучающегося будут сформированы следующие умения: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читать, записывать, сравнивать, упорядочивать числа в пределах 1000;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число большее или меньшее данного числа на заданное число, в заданное число раз (в пределах 1000);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действия умножение и деление с числами 0 и 1;</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при вычислениях переместительное и сочетательное свойства сложения;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неизвестный компонент арифметического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величины длины, площади, массы, времени, стоимости, устанавливая между ними соотношение «больше или меньше на или 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называть, находить долю величины (половина, четверть);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величины, выраженные долями;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при решении задач выполнять сложение и вычитание однородных величин, умножение и деление величины на однозначное число;</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конструировать прямоугольник из данных фигур (квадратов), делить прямоугольник, многоугольник на заданные части;</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фигуры по площади (наложение, сопоставление числовых значений);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периметр прямоугольника (квадрата), площадь прямоугольника (квадрата);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распознавать верные (истинные) и неверные (ложные) утверждения со словами: «все», «некоторые», «и», «каждый», «если…, то…»;</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формулировать утверждение (вывод), строить логические рассуждения (одно-двухшаговые), в том числе с использованием изученных связок;</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классифицировать объекты по одному-двум признакам;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план выполнения учебного задания и следовать ему, выполнять действия по алгоритму;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сравнивать математические объекты (находить общее, различное, уникальное);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верное решение математической задачи.</w:t>
      </w:r>
    </w:p>
    <w:p w:rsidR="008F2B3C" w:rsidRPr="00C54EF2" w:rsidRDefault="008F2B3C">
      <w:pPr>
        <w:spacing w:after="0" w:line="264" w:lineRule="auto"/>
        <w:ind w:left="120"/>
        <w:jc w:val="both"/>
        <w:rPr>
          <w:sz w:val="26"/>
          <w:lang w:val="ru-RU"/>
        </w:rPr>
      </w:pPr>
    </w:p>
    <w:p w:rsidR="008F2B3C" w:rsidRPr="00C54EF2" w:rsidRDefault="008F2B3C">
      <w:pPr>
        <w:spacing w:after="0" w:line="264" w:lineRule="auto"/>
        <w:ind w:left="120"/>
        <w:jc w:val="both"/>
        <w:rPr>
          <w:sz w:val="26"/>
          <w:lang w:val="ru-RU"/>
        </w:rPr>
      </w:pPr>
      <w:r w:rsidRPr="00C54EF2">
        <w:rPr>
          <w:rFonts w:ascii="Times New Roman" w:hAnsi="Times New Roman"/>
          <w:color w:val="000000"/>
          <w:sz w:val="26"/>
          <w:lang w:val="ru-RU"/>
        </w:rPr>
        <w:t>К концу обучения в</w:t>
      </w:r>
      <w:r w:rsidRPr="00C54EF2">
        <w:rPr>
          <w:rFonts w:ascii="Times New Roman" w:hAnsi="Times New Roman"/>
          <w:b/>
          <w:color w:val="000000"/>
          <w:sz w:val="26"/>
          <w:lang w:val="ru-RU"/>
        </w:rPr>
        <w:t xml:space="preserve"> 4 классе</w:t>
      </w:r>
      <w:r w:rsidRPr="00C54EF2">
        <w:rPr>
          <w:rFonts w:ascii="Times New Roman" w:hAnsi="Times New Roman"/>
          <w:color w:val="000000"/>
          <w:sz w:val="26"/>
          <w:lang w:val="ru-RU"/>
        </w:rPr>
        <w:t xml:space="preserve"> у обучающегося будут сформированы следующие умения: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читать, записывать, сравнивать, упорядочивать многозначные числа;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находить число большее или меньшее данного числа на заданное число, в заданное число раз;</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долю величины, величину по её доле;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находить неизвестный компонент арифметического действия;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единицы величин при решении задач (длина, масса, время, вместимость, стоимость, площадь, скорость);</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окружность и круг, изображать с помощью циркуля и линейки окружность заданного радиуса;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lastRenderedPageBreak/>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 xml:space="preserve">распознавать верные (истинные) и неверные (ложные) утверждения, приводить пример, контрпример; </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формулировать утверждение (вывод), строить логические рассуждения (двух-трёхшаговые);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классифицировать объекты по заданным или самостоятельно установленным одному-двум признакам;</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заполнять данными предложенную таблицу, столбчатую диаграмму;</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составлять модель текстовой задачи, числовое выражение;</w:t>
      </w:r>
    </w:p>
    <w:p w:rsidR="008F2B3C" w:rsidRPr="00C54EF2" w:rsidRDefault="008F2B3C">
      <w:pPr>
        <w:spacing w:after="0" w:line="264" w:lineRule="auto"/>
        <w:ind w:firstLine="600"/>
        <w:jc w:val="both"/>
        <w:rPr>
          <w:sz w:val="26"/>
          <w:lang w:val="ru-RU"/>
        </w:rPr>
      </w:pPr>
      <w:r w:rsidRPr="00C54EF2">
        <w:rPr>
          <w:rFonts w:ascii="Times New Roman" w:hAnsi="Times New Roman"/>
          <w:color w:val="000000"/>
          <w:sz w:val="26"/>
          <w:lang w:val="ru-RU"/>
        </w:rPr>
        <w:t>выбирать рациональное решение задачи, находить все верные решения из предложенных.</w:t>
      </w:r>
    </w:p>
    <w:p w:rsidR="008F2B3C" w:rsidRPr="00EC2DCE" w:rsidRDefault="008F2B3C">
      <w:pPr>
        <w:rPr>
          <w:lang w:val="ru-RU"/>
        </w:rPr>
        <w:sectPr w:rsidR="008F2B3C" w:rsidRPr="00EC2DCE">
          <w:pgSz w:w="11906" w:h="16383"/>
          <w:pgMar w:top="1134" w:right="850" w:bottom="1134" w:left="1701" w:header="720" w:footer="720" w:gutter="0"/>
          <w:cols w:space="720"/>
        </w:sectPr>
      </w:pPr>
    </w:p>
    <w:p w:rsidR="008F2B3C" w:rsidRDefault="008F2B3C" w:rsidP="00E4495E">
      <w:pPr>
        <w:spacing w:after="0"/>
        <w:ind w:left="120"/>
        <w:jc w:val="center"/>
        <w:rPr>
          <w:rFonts w:ascii="Times New Roman" w:hAnsi="Times New Roman"/>
          <w:b/>
          <w:color w:val="000000"/>
          <w:sz w:val="28"/>
          <w:lang w:val="ru-RU"/>
        </w:rPr>
      </w:pPr>
      <w:bookmarkStart w:id="7" w:name="block-23824084"/>
      <w:bookmarkEnd w:id="7"/>
      <w:r>
        <w:rPr>
          <w:rFonts w:ascii="Times New Roman" w:hAnsi="Times New Roman"/>
          <w:b/>
          <w:color w:val="000000"/>
          <w:sz w:val="28"/>
          <w:lang w:val="ru-RU"/>
        </w:rPr>
        <w:lastRenderedPageBreak/>
        <w:t>ТЕМАТИЧЕСКОЕ ПЛАНИРОВАНИЕ</w:t>
      </w:r>
    </w:p>
    <w:p w:rsidR="008F2B3C" w:rsidRDefault="008F2B3C" w:rsidP="00E4495E">
      <w:pPr>
        <w:spacing w:after="0"/>
        <w:ind w:left="120"/>
        <w:jc w:val="center"/>
      </w:pPr>
      <w:r>
        <w:rPr>
          <w:rFonts w:ascii="Times New Roman" w:hAnsi="Times New Roman"/>
          <w:b/>
          <w:color w:val="000000"/>
          <w:sz w:val="28"/>
        </w:rPr>
        <w:t>2 КЛАСС</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88"/>
        <w:gridCol w:w="2096"/>
        <w:gridCol w:w="945"/>
        <w:gridCol w:w="1839"/>
        <w:gridCol w:w="1908"/>
        <w:gridCol w:w="2370"/>
      </w:tblGrid>
      <w:tr w:rsidR="008F2B3C" w:rsidRPr="001C59FB">
        <w:trPr>
          <w:trHeight w:val="144"/>
          <w:tblCellSpacing w:w="20" w:type="nil"/>
        </w:trPr>
        <w:tc>
          <w:tcPr>
            <w:tcW w:w="520" w:type="dxa"/>
            <w:vMerge w:val="restart"/>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 п/п </w:t>
            </w:r>
          </w:p>
          <w:p w:rsidR="008F2B3C" w:rsidRPr="001C59FB" w:rsidRDefault="008F2B3C">
            <w:pPr>
              <w:spacing w:after="0"/>
              <w:ind w:left="135"/>
            </w:pPr>
          </w:p>
        </w:tc>
        <w:tc>
          <w:tcPr>
            <w:tcW w:w="2640" w:type="dxa"/>
            <w:vMerge w:val="restart"/>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Наименование разделов и тем программы </w:t>
            </w:r>
          </w:p>
          <w:p w:rsidR="008F2B3C" w:rsidRPr="001C59FB" w:rsidRDefault="008F2B3C">
            <w:pPr>
              <w:spacing w:after="0"/>
              <w:ind w:left="135"/>
            </w:pPr>
          </w:p>
        </w:tc>
        <w:tc>
          <w:tcPr>
            <w:tcW w:w="0" w:type="auto"/>
            <w:gridSpan w:val="3"/>
            <w:tcMar>
              <w:top w:w="50" w:type="dxa"/>
              <w:left w:w="100" w:type="dxa"/>
            </w:tcMar>
            <w:vAlign w:val="center"/>
          </w:tcPr>
          <w:p w:rsidR="008F2B3C" w:rsidRPr="001C59FB" w:rsidRDefault="008F2B3C">
            <w:pPr>
              <w:spacing w:after="0"/>
            </w:pPr>
            <w:r w:rsidRPr="001C59FB">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Электронные (цифровые) образовательные ресурсы </w:t>
            </w:r>
          </w:p>
          <w:p w:rsidR="008F2B3C" w:rsidRPr="001C59FB" w:rsidRDefault="008F2B3C">
            <w:pPr>
              <w:spacing w:after="0"/>
              <w:ind w:left="135"/>
            </w:pPr>
          </w:p>
        </w:tc>
      </w:tr>
      <w:tr w:rsidR="008F2B3C" w:rsidRPr="001C59FB">
        <w:trPr>
          <w:trHeight w:val="144"/>
          <w:tblCellSpacing w:w="20" w:type="nil"/>
        </w:trPr>
        <w:tc>
          <w:tcPr>
            <w:tcW w:w="0" w:type="auto"/>
            <w:vMerge/>
            <w:tcBorders>
              <w:top w:val="nil"/>
            </w:tcBorders>
            <w:tcMar>
              <w:top w:w="50" w:type="dxa"/>
              <w:left w:w="100" w:type="dxa"/>
            </w:tcMar>
          </w:tcPr>
          <w:p w:rsidR="008F2B3C" w:rsidRPr="001C59FB" w:rsidRDefault="008F2B3C"/>
        </w:tc>
        <w:tc>
          <w:tcPr>
            <w:tcW w:w="0" w:type="auto"/>
            <w:vMerge/>
            <w:tcBorders>
              <w:top w:val="nil"/>
            </w:tcBorders>
            <w:tcMar>
              <w:top w:w="50" w:type="dxa"/>
              <w:left w:w="100" w:type="dxa"/>
            </w:tcMar>
          </w:tcPr>
          <w:p w:rsidR="008F2B3C" w:rsidRPr="001C59FB" w:rsidRDefault="008F2B3C"/>
        </w:tc>
        <w:tc>
          <w:tcPr>
            <w:tcW w:w="1011" w:type="dxa"/>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Всего </w:t>
            </w:r>
          </w:p>
          <w:p w:rsidR="008F2B3C" w:rsidRPr="001C59FB" w:rsidRDefault="008F2B3C">
            <w:pPr>
              <w:spacing w:after="0"/>
              <w:ind w:left="135"/>
            </w:pPr>
          </w:p>
        </w:tc>
        <w:tc>
          <w:tcPr>
            <w:tcW w:w="1738" w:type="dxa"/>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Контрольные работы </w:t>
            </w:r>
          </w:p>
          <w:p w:rsidR="008F2B3C" w:rsidRPr="001C59FB" w:rsidRDefault="008F2B3C">
            <w:pPr>
              <w:spacing w:after="0"/>
              <w:ind w:left="135"/>
            </w:pPr>
          </w:p>
        </w:tc>
        <w:tc>
          <w:tcPr>
            <w:tcW w:w="1823" w:type="dxa"/>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Практические работы </w:t>
            </w:r>
          </w:p>
          <w:p w:rsidR="008F2B3C" w:rsidRPr="001C59FB" w:rsidRDefault="008F2B3C">
            <w:pPr>
              <w:spacing w:after="0"/>
              <w:ind w:left="135"/>
            </w:pPr>
          </w:p>
        </w:tc>
        <w:tc>
          <w:tcPr>
            <w:tcW w:w="0" w:type="auto"/>
            <w:vMerge/>
            <w:tcBorders>
              <w:top w:val="nil"/>
            </w:tcBorders>
            <w:tcMar>
              <w:top w:w="50" w:type="dxa"/>
              <w:left w:w="100" w:type="dxa"/>
            </w:tcMar>
          </w:tcPr>
          <w:p w:rsidR="008F2B3C" w:rsidRPr="001C59FB" w:rsidRDefault="008F2B3C"/>
        </w:tc>
      </w:tr>
      <w:tr w:rsidR="008F2B3C" w:rsidRPr="001C59FB">
        <w:trPr>
          <w:trHeight w:val="144"/>
          <w:tblCellSpacing w:w="20" w:type="nil"/>
        </w:trPr>
        <w:tc>
          <w:tcPr>
            <w:tcW w:w="0" w:type="auto"/>
            <w:gridSpan w:val="6"/>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Раздел 1.</w:t>
            </w:r>
            <w:r w:rsidRPr="001C59FB">
              <w:rPr>
                <w:rFonts w:ascii="Times New Roman" w:hAnsi="Times New Roman"/>
                <w:color w:val="000000"/>
                <w:sz w:val="24"/>
              </w:rPr>
              <w:t xml:space="preserve"> </w:t>
            </w:r>
            <w:r w:rsidRPr="001C59FB">
              <w:rPr>
                <w:rFonts w:ascii="Times New Roman" w:hAnsi="Times New Roman"/>
                <w:b/>
                <w:color w:val="000000"/>
                <w:sz w:val="24"/>
              </w:rPr>
              <w:t>Числа и величины</w:t>
            </w:r>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Числа</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9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9">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0">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1">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Величины</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10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0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12">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3">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4">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1C59FB">
        <w:trPr>
          <w:trHeight w:val="144"/>
          <w:tblCellSpacing w:w="20" w:type="nil"/>
        </w:trPr>
        <w:tc>
          <w:tcPr>
            <w:tcW w:w="0" w:type="auto"/>
            <w:gridSpan w:val="2"/>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Итого по разделу</w:t>
            </w:r>
          </w:p>
        </w:tc>
        <w:tc>
          <w:tcPr>
            <w:tcW w:w="1589"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19 </w:t>
            </w:r>
          </w:p>
        </w:tc>
        <w:tc>
          <w:tcPr>
            <w:tcW w:w="0" w:type="auto"/>
            <w:gridSpan w:val="3"/>
            <w:tcMar>
              <w:top w:w="50" w:type="dxa"/>
              <w:left w:w="100" w:type="dxa"/>
            </w:tcMar>
            <w:vAlign w:val="center"/>
          </w:tcPr>
          <w:p w:rsidR="008F2B3C" w:rsidRPr="001C59FB" w:rsidRDefault="008F2B3C"/>
        </w:tc>
      </w:tr>
      <w:tr w:rsidR="008F2B3C" w:rsidRPr="001C59FB">
        <w:trPr>
          <w:trHeight w:val="144"/>
          <w:tblCellSpacing w:w="20" w:type="nil"/>
        </w:trPr>
        <w:tc>
          <w:tcPr>
            <w:tcW w:w="0" w:type="auto"/>
            <w:gridSpan w:val="6"/>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Раздел 2.</w:t>
            </w:r>
            <w:r w:rsidRPr="001C59FB">
              <w:rPr>
                <w:rFonts w:ascii="Times New Roman" w:hAnsi="Times New Roman"/>
                <w:color w:val="000000"/>
                <w:sz w:val="24"/>
              </w:rPr>
              <w:t xml:space="preserve"> </w:t>
            </w:r>
            <w:r w:rsidRPr="001C59FB">
              <w:rPr>
                <w:rFonts w:ascii="Times New Roman" w:hAnsi="Times New Roman"/>
                <w:b/>
                <w:color w:val="000000"/>
                <w:sz w:val="24"/>
              </w:rPr>
              <w:t>Арифметические действия</w:t>
            </w:r>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2.1</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Сложение и вычитание</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19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15">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6">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7">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2.2</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Умножение и деление</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25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18">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19">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0">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2.3</w:t>
            </w:r>
          </w:p>
        </w:tc>
        <w:tc>
          <w:tcPr>
            <w:tcW w:w="2640"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12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0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21">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2">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3">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1C59FB">
        <w:trPr>
          <w:trHeight w:val="144"/>
          <w:tblCellSpacing w:w="20" w:type="nil"/>
        </w:trPr>
        <w:tc>
          <w:tcPr>
            <w:tcW w:w="0" w:type="auto"/>
            <w:gridSpan w:val="2"/>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56 </w:t>
            </w:r>
          </w:p>
        </w:tc>
        <w:tc>
          <w:tcPr>
            <w:tcW w:w="0" w:type="auto"/>
            <w:gridSpan w:val="3"/>
            <w:tcMar>
              <w:top w:w="50" w:type="dxa"/>
              <w:left w:w="100" w:type="dxa"/>
            </w:tcMar>
            <w:vAlign w:val="center"/>
          </w:tcPr>
          <w:p w:rsidR="008F2B3C" w:rsidRPr="001C59FB" w:rsidRDefault="008F2B3C"/>
        </w:tc>
      </w:tr>
      <w:tr w:rsidR="008F2B3C" w:rsidRPr="001C59FB">
        <w:trPr>
          <w:trHeight w:val="144"/>
          <w:tblCellSpacing w:w="20" w:type="nil"/>
        </w:trPr>
        <w:tc>
          <w:tcPr>
            <w:tcW w:w="0" w:type="auto"/>
            <w:gridSpan w:val="6"/>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Раздел 3.</w:t>
            </w:r>
            <w:r w:rsidRPr="001C59FB">
              <w:rPr>
                <w:rFonts w:ascii="Times New Roman" w:hAnsi="Times New Roman"/>
                <w:color w:val="000000"/>
                <w:sz w:val="24"/>
              </w:rPr>
              <w:t xml:space="preserve"> </w:t>
            </w:r>
            <w:r w:rsidRPr="001C59FB">
              <w:rPr>
                <w:rFonts w:ascii="Times New Roman" w:hAnsi="Times New Roman"/>
                <w:b/>
                <w:color w:val="000000"/>
                <w:sz w:val="24"/>
              </w:rPr>
              <w:t>Текстовые задачи</w:t>
            </w:r>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3.1</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Текстовые задачи</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11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24">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5">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6">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1C59FB">
        <w:trPr>
          <w:trHeight w:val="144"/>
          <w:tblCellSpacing w:w="20" w:type="nil"/>
        </w:trPr>
        <w:tc>
          <w:tcPr>
            <w:tcW w:w="0" w:type="auto"/>
            <w:gridSpan w:val="2"/>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Итого по разделу</w:t>
            </w:r>
          </w:p>
        </w:tc>
        <w:tc>
          <w:tcPr>
            <w:tcW w:w="1589"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11 </w:t>
            </w:r>
          </w:p>
        </w:tc>
        <w:tc>
          <w:tcPr>
            <w:tcW w:w="0" w:type="auto"/>
            <w:gridSpan w:val="3"/>
            <w:tcMar>
              <w:top w:w="50" w:type="dxa"/>
              <w:left w:w="100" w:type="dxa"/>
            </w:tcMar>
            <w:vAlign w:val="center"/>
          </w:tcPr>
          <w:p w:rsidR="008F2B3C" w:rsidRPr="001C59FB" w:rsidRDefault="008F2B3C"/>
        </w:tc>
      </w:tr>
      <w:tr w:rsidR="008F2B3C" w:rsidRPr="00B15C31">
        <w:trPr>
          <w:trHeight w:val="144"/>
          <w:tblCellSpacing w:w="20" w:type="nil"/>
        </w:trPr>
        <w:tc>
          <w:tcPr>
            <w:tcW w:w="0" w:type="auto"/>
            <w:gridSpan w:val="6"/>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b/>
                <w:color w:val="000000"/>
                <w:sz w:val="24"/>
                <w:lang w:val="ru-RU"/>
              </w:rPr>
              <w:t>Раздел 4.</w:t>
            </w:r>
            <w:r w:rsidRPr="00EC2DCE">
              <w:rPr>
                <w:rFonts w:ascii="Times New Roman" w:hAnsi="Times New Roman"/>
                <w:color w:val="000000"/>
                <w:sz w:val="24"/>
                <w:lang w:val="ru-RU"/>
              </w:rPr>
              <w:t xml:space="preserve"> </w:t>
            </w:r>
            <w:r w:rsidRPr="00EC2DCE">
              <w:rPr>
                <w:rFonts w:ascii="Times New Roman" w:hAnsi="Times New Roman"/>
                <w:b/>
                <w:color w:val="000000"/>
                <w:sz w:val="24"/>
                <w:lang w:val="ru-RU"/>
              </w:rPr>
              <w:t>Пространственные отношения и геометрические фигуры</w:t>
            </w:r>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4.1</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Геометрические фигуры</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10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27">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8">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29">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4.2</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Геометрические величины</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9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0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30">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31">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32">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1C59FB">
        <w:trPr>
          <w:trHeight w:val="144"/>
          <w:tblCellSpacing w:w="20" w:type="nil"/>
        </w:trPr>
        <w:tc>
          <w:tcPr>
            <w:tcW w:w="0" w:type="auto"/>
            <w:gridSpan w:val="2"/>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Итого по разделу</w:t>
            </w:r>
          </w:p>
        </w:tc>
        <w:tc>
          <w:tcPr>
            <w:tcW w:w="1589"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19 </w:t>
            </w:r>
          </w:p>
        </w:tc>
        <w:tc>
          <w:tcPr>
            <w:tcW w:w="0" w:type="auto"/>
            <w:gridSpan w:val="3"/>
            <w:tcMar>
              <w:top w:w="50" w:type="dxa"/>
              <w:left w:w="100" w:type="dxa"/>
            </w:tcMar>
            <w:vAlign w:val="center"/>
          </w:tcPr>
          <w:p w:rsidR="008F2B3C" w:rsidRPr="001C59FB" w:rsidRDefault="008F2B3C"/>
        </w:tc>
      </w:tr>
      <w:tr w:rsidR="008F2B3C" w:rsidRPr="001C59FB">
        <w:trPr>
          <w:trHeight w:val="144"/>
          <w:tblCellSpacing w:w="20" w:type="nil"/>
        </w:trPr>
        <w:tc>
          <w:tcPr>
            <w:tcW w:w="0" w:type="auto"/>
            <w:gridSpan w:val="6"/>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Раздел 5.</w:t>
            </w:r>
            <w:r w:rsidRPr="001C59FB">
              <w:rPr>
                <w:rFonts w:ascii="Times New Roman" w:hAnsi="Times New Roman"/>
                <w:color w:val="000000"/>
                <w:sz w:val="24"/>
              </w:rPr>
              <w:t xml:space="preserve"> </w:t>
            </w:r>
            <w:r w:rsidRPr="001C59FB">
              <w:rPr>
                <w:rFonts w:ascii="Times New Roman" w:hAnsi="Times New Roman"/>
                <w:b/>
                <w:color w:val="000000"/>
                <w:sz w:val="24"/>
              </w:rPr>
              <w:t>Математическая информация</w:t>
            </w:r>
          </w:p>
        </w:tc>
      </w:tr>
      <w:tr w:rsidR="008F2B3C" w:rsidRPr="00B15C31">
        <w:trPr>
          <w:trHeight w:val="144"/>
          <w:tblCellSpacing w:w="20" w:type="nil"/>
        </w:trPr>
        <w:tc>
          <w:tcPr>
            <w:tcW w:w="52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5.1</w:t>
            </w:r>
          </w:p>
        </w:tc>
        <w:tc>
          <w:tcPr>
            <w:tcW w:w="2640"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Математическая информация</w:t>
            </w:r>
          </w:p>
        </w:tc>
        <w:tc>
          <w:tcPr>
            <w:tcW w:w="1011"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14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33">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34">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35">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1C59FB">
        <w:trPr>
          <w:trHeight w:val="144"/>
          <w:tblCellSpacing w:w="20" w:type="nil"/>
        </w:trPr>
        <w:tc>
          <w:tcPr>
            <w:tcW w:w="0" w:type="auto"/>
            <w:gridSpan w:val="2"/>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Итого по разделу</w:t>
            </w:r>
          </w:p>
        </w:tc>
        <w:tc>
          <w:tcPr>
            <w:tcW w:w="1589"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14 </w:t>
            </w:r>
          </w:p>
        </w:tc>
        <w:tc>
          <w:tcPr>
            <w:tcW w:w="0" w:type="auto"/>
            <w:gridSpan w:val="3"/>
            <w:tcMar>
              <w:top w:w="50" w:type="dxa"/>
              <w:left w:w="100" w:type="dxa"/>
            </w:tcMar>
            <w:vAlign w:val="center"/>
          </w:tcPr>
          <w:p w:rsidR="008F2B3C" w:rsidRPr="001C59FB" w:rsidRDefault="008F2B3C"/>
        </w:tc>
      </w:tr>
      <w:tr w:rsidR="008F2B3C" w:rsidRPr="00B15C31">
        <w:trPr>
          <w:trHeight w:val="144"/>
          <w:tblCellSpacing w:w="20" w:type="nil"/>
        </w:trPr>
        <w:tc>
          <w:tcPr>
            <w:tcW w:w="0" w:type="auto"/>
            <w:gridSpan w:val="2"/>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9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 xml:space="preserve">Электронное приложение к </w:t>
            </w:r>
            <w:r w:rsidRPr="00EC2DCE">
              <w:rPr>
                <w:rFonts w:ascii="Times New Roman" w:hAnsi="Times New Roman"/>
                <w:color w:val="000000"/>
                <w:sz w:val="24"/>
                <w:lang w:val="ru-RU"/>
              </w:rPr>
              <w:lastRenderedPageBreak/>
              <w:t>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36">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37">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38">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B15C31">
        <w:trPr>
          <w:trHeight w:val="144"/>
          <w:tblCellSpacing w:w="20" w:type="nil"/>
        </w:trPr>
        <w:tc>
          <w:tcPr>
            <w:tcW w:w="0" w:type="auto"/>
            <w:gridSpan w:val="2"/>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lastRenderedPageBreak/>
              <w:t>Итоговый контроль (контрольные и проверочные работы)</w:t>
            </w:r>
          </w:p>
        </w:tc>
        <w:tc>
          <w:tcPr>
            <w:tcW w:w="1589"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8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1823" w:type="dxa"/>
            <w:tcMar>
              <w:top w:w="50" w:type="dxa"/>
              <w:left w:w="100" w:type="dxa"/>
            </w:tcMar>
            <w:vAlign w:val="center"/>
          </w:tcPr>
          <w:p w:rsidR="008F2B3C" w:rsidRPr="001C59FB" w:rsidRDefault="008F2B3C">
            <w:pPr>
              <w:spacing w:after="0"/>
              <w:ind w:left="135"/>
              <w:jc w:val="center"/>
            </w:pPr>
          </w:p>
        </w:tc>
        <w:tc>
          <w:tcPr>
            <w:tcW w:w="2741"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Электронное приложение к учебнику(С</w:t>
            </w:r>
            <w:r w:rsidRPr="001C59FB">
              <w:rPr>
                <w:rFonts w:ascii="Times New Roman" w:hAnsi="Times New Roman"/>
                <w:color w:val="000000"/>
                <w:sz w:val="24"/>
              </w:rPr>
              <w:t>D</w:t>
            </w:r>
            <w:r w:rsidRPr="00EC2DCE">
              <w:rPr>
                <w:rFonts w:ascii="Times New Roman" w:hAnsi="Times New Roman"/>
                <w:color w:val="000000"/>
                <w:sz w:val="24"/>
                <w:lang w:val="ru-RU"/>
              </w:rPr>
              <w:t xml:space="preserve">) </w:t>
            </w:r>
            <w:hyperlink r:id="rId39">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resh</w:t>
              </w:r>
              <w:r w:rsidRPr="00EC2DCE">
                <w:rPr>
                  <w:rFonts w:ascii="Times New Roman" w:hAnsi="Times New Roman"/>
                  <w:color w:val="0000FF"/>
                  <w:u w:val="single"/>
                  <w:lang w:val="ru-RU"/>
                </w:rPr>
                <w:t>.</w:t>
              </w:r>
              <w:r w:rsidRPr="001C59FB">
                <w:rPr>
                  <w:rFonts w:ascii="Times New Roman" w:hAnsi="Times New Roman"/>
                  <w:color w:val="0000FF"/>
                  <w:u w:val="single"/>
                </w:rPr>
                <w:t>edu</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40">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uchi</w:t>
              </w:r>
              <w:r w:rsidRPr="00EC2DCE">
                <w:rPr>
                  <w:rFonts w:ascii="Times New Roman" w:hAnsi="Times New Roman"/>
                  <w:color w:val="0000FF"/>
                  <w:u w:val="single"/>
                  <w:lang w:val="ru-RU"/>
                </w:rPr>
                <w:t>.</w:t>
              </w:r>
              <w:r w:rsidRPr="001C59FB">
                <w:rPr>
                  <w:rFonts w:ascii="Times New Roman" w:hAnsi="Times New Roman"/>
                  <w:color w:val="0000FF"/>
                  <w:u w:val="single"/>
                </w:rPr>
                <w:t>ru</w:t>
              </w:r>
            </w:hyperlink>
            <w:r w:rsidRPr="00EC2DCE">
              <w:rPr>
                <w:rFonts w:ascii="Times New Roman" w:hAnsi="Times New Roman"/>
                <w:color w:val="000000"/>
                <w:sz w:val="24"/>
                <w:lang w:val="ru-RU"/>
              </w:rPr>
              <w:t xml:space="preserve"> </w:t>
            </w:r>
            <w:hyperlink r:id="rId41">
              <w:r w:rsidRPr="001C59FB">
                <w:rPr>
                  <w:rFonts w:ascii="Times New Roman" w:hAnsi="Times New Roman"/>
                  <w:color w:val="0000FF"/>
                  <w:u w:val="single"/>
                </w:rPr>
                <w:t>https</w:t>
              </w:r>
              <w:r w:rsidRPr="00EC2DCE">
                <w:rPr>
                  <w:rFonts w:ascii="Times New Roman" w:hAnsi="Times New Roman"/>
                  <w:color w:val="0000FF"/>
                  <w:u w:val="single"/>
                  <w:lang w:val="ru-RU"/>
                </w:rPr>
                <w:t>://</w:t>
              </w:r>
              <w:r w:rsidRPr="001C59FB">
                <w:rPr>
                  <w:rFonts w:ascii="Times New Roman" w:hAnsi="Times New Roman"/>
                  <w:color w:val="0000FF"/>
                  <w:u w:val="single"/>
                </w:rPr>
                <w:t>www</w:t>
              </w:r>
              <w:r w:rsidRPr="00EC2DCE">
                <w:rPr>
                  <w:rFonts w:ascii="Times New Roman" w:hAnsi="Times New Roman"/>
                  <w:color w:val="0000FF"/>
                  <w:u w:val="single"/>
                  <w:lang w:val="ru-RU"/>
                </w:rPr>
                <w:t>.</w:t>
              </w:r>
              <w:r w:rsidRPr="001C59FB">
                <w:rPr>
                  <w:rFonts w:ascii="Times New Roman" w:hAnsi="Times New Roman"/>
                  <w:color w:val="0000FF"/>
                  <w:u w:val="single"/>
                </w:rPr>
                <w:t>yaklass</w:t>
              </w:r>
              <w:r w:rsidRPr="00EC2DCE">
                <w:rPr>
                  <w:rFonts w:ascii="Times New Roman" w:hAnsi="Times New Roman"/>
                  <w:color w:val="0000FF"/>
                  <w:u w:val="single"/>
                  <w:lang w:val="ru-RU"/>
                </w:rPr>
                <w:t>.</w:t>
              </w:r>
              <w:r w:rsidRPr="001C59FB">
                <w:rPr>
                  <w:rFonts w:ascii="Times New Roman" w:hAnsi="Times New Roman"/>
                  <w:color w:val="0000FF"/>
                  <w:u w:val="single"/>
                </w:rPr>
                <w:t>ru</w:t>
              </w:r>
            </w:hyperlink>
          </w:p>
        </w:tc>
      </w:tr>
      <w:tr w:rsidR="008F2B3C" w:rsidRPr="001C59FB">
        <w:trPr>
          <w:trHeight w:val="144"/>
          <w:tblCellSpacing w:w="20" w:type="nil"/>
        </w:trPr>
        <w:tc>
          <w:tcPr>
            <w:tcW w:w="0" w:type="auto"/>
            <w:gridSpan w:val="2"/>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136 </w:t>
            </w:r>
          </w:p>
        </w:tc>
        <w:tc>
          <w:tcPr>
            <w:tcW w:w="1738"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8 </w:t>
            </w:r>
          </w:p>
        </w:tc>
        <w:tc>
          <w:tcPr>
            <w:tcW w:w="1823"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0 </w:t>
            </w:r>
          </w:p>
        </w:tc>
        <w:tc>
          <w:tcPr>
            <w:tcW w:w="2741" w:type="dxa"/>
            <w:tcMar>
              <w:top w:w="50" w:type="dxa"/>
              <w:left w:w="100" w:type="dxa"/>
            </w:tcMar>
            <w:vAlign w:val="center"/>
          </w:tcPr>
          <w:p w:rsidR="008F2B3C" w:rsidRPr="001C59FB" w:rsidRDefault="008F2B3C"/>
        </w:tc>
      </w:tr>
    </w:tbl>
    <w:p w:rsidR="008F2B3C" w:rsidRPr="00043177" w:rsidRDefault="008F2B3C">
      <w:pPr>
        <w:rPr>
          <w:lang w:val="ru-RU"/>
        </w:rPr>
        <w:sectPr w:rsidR="008F2B3C" w:rsidRPr="00043177" w:rsidSect="00043177">
          <w:pgSz w:w="11906" w:h="16383"/>
          <w:pgMar w:top="851" w:right="1134" w:bottom="1701" w:left="1134" w:header="720" w:footer="720" w:gutter="0"/>
          <w:cols w:space="720"/>
          <w:titlePg/>
        </w:sectPr>
      </w:pPr>
    </w:p>
    <w:p w:rsidR="008F2B3C" w:rsidRPr="00043177" w:rsidRDefault="008F2B3C">
      <w:pPr>
        <w:rPr>
          <w:lang w:val="ru-RU"/>
        </w:rPr>
        <w:sectPr w:rsidR="008F2B3C" w:rsidRPr="00043177" w:rsidSect="00043177">
          <w:pgSz w:w="11906" w:h="16383"/>
          <w:pgMar w:top="851" w:right="1134" w:bottom="1701" w:left="1134" w:header="720" w:footer="720" w:gutter="0"/>
          <w:pgNumType w:start="1"/>
          <w:cols w:space="720"/>
        </w:sectPr>
      </w:pPr>
    </w:p>
    <w:p w:rsidR="008F2B3C" w:rsidRDefault="008F2B3C" w:rsidP="00E4495E">
      <w:pPr>
        <w:spacing w:after="0"/>
        <w:jc w:val="center"/>
        <w:rPr>
          <w:rFonts w:ascii="Times New Roman" w:hAnsi="Times New Roman"/>
          <w:b/>
          <w:color w:val="000000"/>
          <w:sz w:val="28"/>
          <w:lang w:val="ru-RU"/>
        </w:rPr>
      </w:pPr>
      <w:bookmarkStart w:id="8" w:name="block-23824085"/>
      <w:bookmarkEnd w:id="8"/>
      <w:r>
        <w:rPr>
          <w:rFonts w:ascii="Times New Roman" w:hAnsi="Times New Roman"/>
          <w:b/>
          <w:color w:val="000000"/>
          <w:sz w:val="28"/>
          <w:lang w:val="ru-RU"/>
        </w:rPr>
        <w:lastRenderedPageBreak/>
        <w:t>ПОУРОЧНОЕ ПЛАНИРОВАНИЕ</w:t>
      </w:r>
    </w:p>
    <w:p w:rsidR="008F2B3C" w:rsidRDefault="008F2B3C" w:rsidP="00E4495E">
      <w:pPr>
        <w:spacing w:after="0"/>
        <w:jc w:val="center"/>
      </w:pPr>
      <w:r>
        <w:rPr>
          <w:rFonts w:ascii="Times New Roman" w:hAnsi="Times New Roman"/>
          <w:b/>
          <w:color w:val="000000"/>
          <w:sz w:val="28"/>
        </w:rPr>
        <w:t>2 КЛАСС</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2"/>
        <w:gridCol w:w="4742"/>
        <w:gridCol w:w="2386"/>
        <w:gridCol w:w="1826"/>
      </w:tblGrid>
      <w:tr w:rsidR="008F2B3C" w:rsidRPr="001C59FB">
        <w:trPr>
          <w:trHeight w:val="144"/>
          <w:tblCellSpacing w:w="20" w:type="nil"/>
        </w:trPr>
        <w:tc>
          <w:tcPr>
            <w:tcW w:w="1080" w:type="dxa"/>
            <w:vMerge w:val="restart"/>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 п/п </w:t>
            </w:r>
          </w:p>
          <w:p w:rsidR="008F2B3C" w:rsidRPr="001C59FB" w:rsidRDefault="008F2B3C">
            <w:pPr>
              <w:spacing w:after="0"/>
              <w:ind w:left="135"/>
            </w:pPr>
          </w:p>
        </w:tc>
        <w:tc>
          <w:tcPr>
            <w:tcW w:w="6479" w:type="dxa"/>
            <w:vMerge w:val="restart"/>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Тема урока </w:t>
            </w:r>
          </w:p>
          <w:p w:rsidR="008F2B3C" w:rsidRPr="001C59FB" w:rsidRDefault="008F2B3C">
            <w:pPr>
              <w:spacing w:after="0"/>
              <w:ind w:left="135"/>
            </w:pPr>
          </w:p>
        </w:tc>
        <w:tc>
          <w:tcPr>
            <w:tcW w:w="2044" w:type="dxa"/>
            <w:tcMar>
              <w:top w:w="50" w:type="dxa"/>
              <w:left w:w="100" w:type="dxa"/>
            </w:tcMar>
            <w:vAlign w:val="center"/>
          </w:tcPr>
          <w:p w:rsidR="008F2B3C" w:rsidRPr="001C59FB" w:rsidRDefault="008F2B3C">
            <w:pPr>
              <w:spacing w:after="0"/>
            </w:pPr>
            <w:r w:rsidRPr="001C59FB">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Дата изучения </w:t>
            </w:r>
          </w:p>
          <w:p w:rsidR="008F2B3C" w:rsidRPr="001C59FB" w:rsidRDefault="008F2B3C">
            <w:pPr>
              <w:spacing w:after="0"/>
              <w:ind w:left="135"/>
            </w:pPr>
          </w:p>
        </w:tc>
      </w:tr>
      <w:tr w:rsidR="008F2B3C" w:rsidRPr="001C59FB">
        <w:trPr>
          <w:trHeight w:val="144"/>
          <w:tblCellSpacing w:w="20" w:type="nil"/>
        </w:trPr>
        <w:tc>
          <w:tcPr>
            <w:tcW w:w="0" w:type="auto"/>
            <w:vMerge/>
            <w:tcBorders>
              <w:top w:val="nil"/>
            </w:tcBorders>
            <w:tcMar>
              <w:top w:w="50" w:type="dxa"/>
              <w:left w:w="100" w:type="dxa"/>
            </w:tcMar>
          </w:tcPr>
          <w:p w:rsidR="008F2B3C" w:rsidRPr="001C59FB" w:rsidRDefault="008F2B3C"/>
        </w:tc>
        <w:tc>
          <w:tcPr>
            <w:tcW w:w="0" w:type="auto"/>
            <w:vMerge/>
            <w:tcBorders>
              <w:top w:val="nil"/>
            </w:tcBorders>
            <w:tcMar>
              <w:top w:w="50" w:type="dxa"/>
              <w:left w:w="100" w:type="dxa"/>
            </w:tcMar>
          </w:tcPr>
          <w:p w:rsidR="008F2B3C" w:rsidRPr="001C59FB" w:rsidRDefault="008F2B3C"/>
        </w:tc>
        <w:tc>
          <w:tcPr>
            <w:tcW w:w="2044" w:type="dxa"/>
            <w:tcMar>
              <w:top w:w="50" w:type="dxa"/>
              <w:left w:w="100" w:type="dxa"/>
            </w:tcMar>
            <w:vAlign w:val="center"/>
          </w:tcPr>
          <w:p w:rsidR="008F2B3C" w:rsidRPr="001C59FB" w:rsidRDefault="008F2B3C">
            <w:pPr>
              <w:spacing w:after="0"/>
              <w:ind w:left="135"/>
            </w:pPr>
            <w:r w:rsidRPr="001C59FB">
              <w:rPr>
                <w:rFonts w:ascii="Times New Roman" w:hAnsi="Times New Roman"/>
                <w:b/>
                <w:color w:val="000000"/>
                <w:sz w:val="24"/>
              </w:rPr>
              <w:t xml:space="preserve">Всего </w:t>
            </w:r>
          </w:p>
          <w:p w:rsidR="008F2B3C" w:rsidRPr="001C59FB" w:rsidRDefault="008F2B3C">
            <w:pPr>
              <w:spacing w:after="0"/>
              <w:ind w:left="135"/>
            </w:pPr>
          </w:p>
        </w:tc>
        <w:tc>
          <w:tcPr>
            <w:tcW w:w="0" w:type="auto"/>
            <w:vMerge/>
            <w:tcBorders>
              <w:top w:val="nil"/>
            </w:tcBorders>
            <w:tcMar>
              <w:top w:w="50" w:type="dxa"/>
              <w:left w:w="100" w:type="dxa"/>
            </w:tcMar>
          </w:tcPr>
          <w:p w:rsidR="008F2B3C" w:rsidRPr="001C59FB" w:rsidRDefault="008F2B3C"/>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Числа от 1 до 100: действия с числами до 20. </w:t>
            </w:r>
            <w:r w:rsidRPr="001C59FB">
              <w:rPr>
                <w:rFonts w:ascii="Times New Roman" w:hAnsi="Times New Roman"/>
                <w:color w:val="000000"/>
                <w:sz w:val="24"/>
              </w:rPr>
              <w:t xml:space="preserve">Повторение </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Устное сложение и вычитание в пределах 20. </w:t>
            </w:r>
            <w:r w:rsidRPr="001C59FB">
              <w:rPr>
                <w:rFonts w:ascii="Times New Roman" w:hAnsi="Times New Roman"/>
                <w:color w:val="000000"/>
                <w:sz w:val="24"/>
              </w:rPr>
              <w:t>Повторение</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sidRPr="001C59FB">
              <w:rPr>
                <w:rFonts w:ascii="Times New Roman" w:hAnsi="Times New Roman"/>
                <w:color w:val="000000"/>
                <w:sz w:val="24"/>
              </w:rPr>
              <w:t>Десяток. Счёт десятками до 100. Числа от 11 до 100</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Входная контрольная работа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Свойства чисел: однозначные и двузначные числа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величинами: измерение длины (единица длины — миллиметр)</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Измерение величин. Решение практических задач</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Сравнение чисел в пределах 100. Неравенство, запись неравенства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величинами: измерение длины (единица длины — метр)</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Увеличение, уменьшение числа на несколько единиц/десятков</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14</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величинами. Единицы стоимости: рубль, копейка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 xml:space="preserve">Соотношения между единицами величины (в пределах 100). Соотношения между </w:t>
            </w:r>
            <w:r w:rsidRPr="00EC2DCE">
              <w:rPr>
                <w:rFonts w:ascii="Times New Roman" w:hAnsi="Times New Roman"/>
                <w:color w:val="000000"/>
                <w:sz w:val="24"/>
                <w:lang w:val="ru-RU"/>
              </w:rPr>
              <w:lastRenderedPageBreak/>
              <w:t>единицами: рубль, копейка; метр, сантиметр</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lastRenderedPageBreak/>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16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Чтение, представление текста задачи в виде рисунка, схемы или другой модели</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Представление текста задачи разными способами: в виде схемы, краткой записи</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22</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Работа с величинами: измерение времени. </w:t>
            </w:r>
            <w:r w:rsidRPr="001C59FB">
              <w:rPr>
                <w:rFonts w:ascii="Times New Roman" w:hAnsi="Times New Roman"/>
                <w:color w:val="000000"/>
                <w:sz w:val="24"/>
              </w:rPr>
              <w:t>Единица времени: час</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23</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Распознавание и изображение геометрических фигур: ломаная. </w:t>
            </w:r>
            <w:r w:rsidRPr="001C59FB">
              <w:rPr>
                <w:rFonts w:ascii="Times New Roman" w:hAnsi="Times New Roman"/>
                <w:color w:val="000000"/>
                <w:sz w:val="24"/>
              </w:rPr>
              <w:t>Длина ломаной</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24</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Измерение длины ломаной, нахождение длины ломаной с помощью вычислений. </w:t>
            </w:r>
            <w:r w:rsidRPr="001C59FB">
              <w:rPr>
                <w:rFonts w:ascii="Times New Roman" w:hAnsi="Times New Roman"/>
                <w:color w:val="000000"/>
                <w:sz w:val="24"/>
              </w:rPr>
              <w:t>Сравнение длины ломаной с длиной отрезка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25</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Работа с величинами: измерение времени (единицы времени — час, минута). </w:t>
            </w:r>
            <w:r w:rsidRPr="001C59FB">
              <w:rPr>
                <w:rFonts w:ascii="Times New Roman" w:hAnsi="Times New Roman"/>
                <w:color w:val="000000"/>
                <w:sz w:val="24"/>
              </w:rPr>
              <w:t>Определение времени по часам</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26</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Разностное сравнение чисел, величин</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27</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Работа с величинами: измерение времени (единицы времени – час, минута). </w:t>
            </w:r>
            <w:r w:rsidRPr="001C59FB">
              <w:rPr>
                <w:rFonts w:ascii="Times New Roman" w:hAnsi="Times New Roman"/>
                <w:color w:val="000000"/>
                <w:sz w:val="24"/>
              </w:rPr>
              <w:t>Единицы времени – час, минута, секунда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Составление, чтение числового выражения со скобками, без скобок</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29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30</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Сочетательное свойство сложения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32</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Характеристика числа, группы чисел. Группировка чисел по выбранному свойству. </w:t>
            </w:r>
            <w:r w:rsidRPr="001C59FB">
              <w:rPr>
                <w:rFonts w:ascii="Times New Roman" w:hAnsi="Times New Roman"/>
                <w:color w:val="000000"/>
                <w:sz w:val="24"/>
              </w:rPr>
              <w:t>Группировка числовых выражений по выбранному свойству</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33</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Контрольная работа №1</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34</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sidRPr="001C59FB">
              <w:rPr>
                <w:rFonts w:ascii="Times New Roman" w:hAnsi="Times New Roman"/>
                <w:color w:val="000000"/>
                <w:sz w:val="24"/>
              </w:rPr>
              <w:t>Составление верных равенств и неравенств</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38</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sidRPr="001C59FB">
              <w:rPr>
                <w:rFonts w:ascii="Times New Roman" w:hAnsi="Times New Roman"/>
                <w:color w:val="000000"/>
                <w:sz w:val="24"/>
              </w:rPr>
              <w:t>Вычисления вида 36 + 2, 36 + 20</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39</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Проверка результата вычисления (реальность ответа, обратное действие). </w:t>
            </w:r>
            <w:r w:rsidRPr="001C59FB">
              <w:rPr>
                <w:rFonts w:ascii="Times New Roman" w:hAnsi="Times New Roman"/>
                <w:color w:val="000000"/>
                <w:sz w:val="24"/>
              </w:rPr>
              <w:t>Проверка сложения и вычитания. Вычисление вида 36 - 2, 36 - 20</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 xml:space="preserve">Письменное сложение и вычитание чисел в пределах 100. Вычитание без перехода </w:t>
            </w:r>
            <w:r w:rsidRPr="00EC2DCE">
              <w:rPr>
                <w:rFonts w:ascii="Times New Roman" w:hAnsi="Times New Roman"/>
                <w:color w:val="000000"/>
                <w:sz w:val="24"/>
                <w:lang w:val="ru-RU"/>
              </w:rPr>
              <w:lastRenderedPageBreak/>
              <w:t>через разряд</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lastRenderedPageBreak/>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43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44</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Контрольная работа №2</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47</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sidRPr="001C59FB">
              <w:rPr>
                <w:rFonts w:ascii="Times New Roman" w:hAnsi="Times New Roman"/>
                <w:color w:val="000000"/>
                <w:sz w:val="24"/>
              </w:rPr>
              <w:t>Вычисления вида 26 + 7</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48</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sidRPr="001C59FB">
              <w:rPr>
                <w:rFonts w:ascii="Times New Roman" w:hAnsi="Times New Roman"/>
                <w:color w:val="000000"/>
                <w:sz w:val="24"/>
              </w:rPr>
              <w:t>Вычисления вида 35 - 7</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49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Вычисление суммы, разности удобным способом</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Оформление решения задачи (по вопросам, по действиям с пояснением)</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Конструирование утверждений с использованием слов «каждый», «все»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Расчётные задачи на увеличение/уменьшение величины на несколько единиц</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54</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Взаимосвязь компонентов и результата действия сложения. </w:t>
            </w:r>
            <w:r w:rsidRPr="001C59FB">
              <w:rPr>
                <w:rFonts w:ascii="Times New Roman" w:hAnsi="Times New Roman"/>
                <w:color w:val="000000"/>
                <w:sz w:val="24"/>
              </w:rPr>
              <w:t>Буквенные выражения. Уравнения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55</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Построение отрезка заданной длины</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56</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Неизвестный компонент действия сложения, его нахождение. </w:t>
            </w:r>
            <w:r w:rsidRPr="001C59FB">
              <w:rPr>
                <w:rFonts w:ascii="Times New Roman" w:hAnsi="Times New Roman"/>
                <w:color w:val="000000"/>
                <w:sz w:val="24"/>
              </w:rPr>
              <w:t>Проверка сложения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57</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Взаимосвязь компонентов и результата действия вычитания. </w:t>
            </w:r>
            <w:r w:rsidRPr="001C59FB">
              <w:rPr>
                <w:rFonts w:ascii="Times New Roman" w:hAnsi="Times New Roman"/>
                <w:color w:val="000000"/>
                <w:sz w:val="24"/>
              </w:rPr>
              <w:t>Проверка вычитания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Неизвестный компонент действия вычитания, его нахождение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59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Запись решения задачи в два действия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62</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sidRPr="001C59FB">
              <w:rPr>
                <w:rFonts w:ascii="Times New Roman" w:hAnsi="Times New Roman"/>
                <w:color w:val="000000"/>
                <w:sz w:val="24"/>
              </w:rPr>
              <w:t>Проверка сложения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64</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Сравнение геометрических фигур</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65</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Контрольная работа №3</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Распознавание и изображение геометрических фигур: многоугольник, ломаная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67</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Периметр многоугольника (треугольника, четырехугольника)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68</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Алгоритм письменного сложения чисел</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69</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Алгоритм письменного вычитания чисел</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Распознавание и изображение геометрических фигур: точка, прямая, отрезок</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71</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Распознавание и изображение геометрических фигур: прямой угол. </w:t>
            </w:r>
            <w:r w:rsidRPr="001C59FB">
              <w:rPr>
                <w:rFonts w:ascii="Times New Roman" w:hAnsi="Times New Roman"/>
                <w:color w:val="000000"/>
                <w:sz w:val="24"/>
              </w:rPr>
              <w:t>Виды углов</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 xml:space="preserve">Правило составления ряда чисел, величин, геометрических фигур (формулирование правила, проверка правила, дополнение </w:t>
            </w:r>
            <w:r w:rsidRPr="00EC2DCE">
              <w:rPr>
                <w:rFonts w:ascii="Times New Roman" w:hAnsi="Times New Roman"/>
                <w:color w:val="000000"/>
                <w:sz w:val="24"/>
                <w:lang w:val="ru-RU"/>
              </w:rPr>
              <w:lastRenderedPageBreak/>
              <w:t>ряда)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lastRenderedPageBreak/>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73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74</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Письменное сложение и вычитание чисел в пределах 100. </w:t>
            </w:r>
            <w:r w:rsidRPr="001C59FB">
              <w:rPr>
                <w:rFonts w:ascii="Times New Roman" w:hAnsi="Times New Roman"/>
                <w:color w:val="000000"/>
                <w:sz w:val="24"/>
              </w:rPr>
              <w:t>Вычисления вида 52 - 24</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75</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Письменное сложение и вычитание чисел в пределах 100. </w:t>
            </w:r>
            <w:r w:rsidRPr="001C59FB">
              <w:rPr>
                <w:rFonts w:ascii="Times New Roman" w:hAnsi="Times New Roman"/>
                <w:color w:val="000000"/>
                <w:sz w:val="24"/>
              </w:rPr>
              <w:t>Прикидка результата, его проверка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77</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Сравнение геометрических фигур: прямоугольник, квадрат. </w:t>
            </w:r>
            <w:r w:rsidRPr="001C59FB">
              <w:rPr>
                <w:rFonts w:ascii="Times New Roman" w:hAnsi="Times New Roman"/>
                <w:color w:val="000000"/>
                <w:sz w:val="24"/>
              </w:rPr>
              <w:t>Протиположные стороны прямоугольника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79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Алгоритмы (приёмы, правила) устных и письменных вычислений</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Письменное сложение и вычитание. Повторение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81</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Устное сложение равных чисел</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82</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Контрольная работа №4</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Оформление решения задачи с помощью числового выражения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84</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sidRPr="001C59FB">
              <w:rPr>
                <w:rFonts w:ascii="Times New Roman" w:hAnsi="Times New Roman"/>
                <w:color w:val="000000"/>
                <w:sz w:val="24"/>
              </w:rPr>
              <w:t>Составление прямоугольника из геометрических фигур</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Изображение на листе в клетку квадрата с заданной длиной стороны</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Изображение на листе в клетку прямоугольника с заданными длинами сторон</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Умножение чисел. Компоненты действия, запись равенства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88</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Взаимосвязь сложения и умножения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89</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Применение умножения в практических </w:t>
            </w:r>
            <w:r w:rsidRPr="00EC2DCE">
              <w:rPr>
                <w:rFonts w:ascii="Times New Roman" w:hAnsi="Times New Roman"/>
                <w:color w:val="000000"/>
                <w:sz w:val="24"/>
                <w:lang w:val="ru-RU"/>
              </w:rPr>
              <w:lastRenderedPageBreak/>
              <w:t xml:space="preserve">ситуациях. </w:t>
            </w:r>
            <w:r w:rsidRPr="001C59FB">
              <w:rPr>
                <w:rFonts w:ascii="Times New Roman" w:hAnsi="Times New Roman"/>
                <w:color w:val="000000"/>
                <w:sz w:val="24"/>
              </w:rPr>
              <w:t>Составление модели действия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lastRenderedPageBreak/>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90</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sidRPr="001C59FB">
              <w:rPr>
                <w:rFonts w:ascii="Times New Roman" w:hAnsi="Times New Roman"/>
                <w:color w:val="000000"/>
                <w:sz w:val="24"/>
              </w:rPr>
              <w:t>Свойство противоположных сторон прямоугольника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Применение умножения для решения практических задач</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93</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Нахождение произведения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94</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95</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Переместительное свойство умножения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96</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Контрольная работа №5</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Деление чисел. Компоненты действия, запись равенства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Применение деления в практических ситуациях</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99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Нахождение неизвестного слагаемого (вычисления в пределах 100)</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Нахождение неизвестного уменьшаемого (вычисления в пределах 100)</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Нахождение неизвестного вычитаемого (вычисления в пределах 100)</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Вычитание суммы из числа, числа из суммы</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104</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Задачи на конкретный смысл арифметических действий. </w:t>
            </w:r>
            <w:r w:rsidRPr="001C59FB">
              <w:rPr>
                <w:rFonts w:ascii="Times New Roman" w:hAnsi="Times New Roman"/>
                <w:color w:val="000000"/>
                <w:sz w:val="24"/>
              </w:rPr>
              <w:t>Повторение</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2</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2</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108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3</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109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3</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4</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4</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5</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113</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Контрольная работа №6</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114</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5</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115</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Расчётные задачи на увеличение/уменьшение величины в несколько раз</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118</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6 и на 6</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119</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6</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7 и на 7</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7</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8 и на 8</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Деление на 8</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124</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Табличное умножение в пределах 50. Умножение числа 9 и на 9</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125</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Табличное умножение в пределах 50. </w:t>
            </w:r>
            <w:r w:rsidRPr="00EC2DCE">
              <w:rPr>
                <w:rFonts w:ascii="Times New Roman" w:hAnsi="Times New Roman"/>
                <w:color w:val="000000"/>
                <w:sz w:val="24"/>
                <w:lang w:val="ru-RU"/>
              </w:rPr>
              <w:lastRenderedPageBreak/>
              <w:t xml:space="preserve">Деление на 9. </w:t>
            </w:r>
            <w:r w:rsidRPr="001C59FB">
              <w:rPr>
                <w:rFonts w:ascii="Times New Roman" w:hAnsi="Times New Roman"/>
                <w:color w:val="000000"/>
                <w:sz w:val="24"/>
              </w:rPr>
              <w:t>Таблица умножения</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lastRenderedPageBreak/>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lastRenderedPageBreak/>
              <w:t>126</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Умножение на 1, на 0. Деление числа 0</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127</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величинами: сравнение по массе (единица массы — килограмм)</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128</w:t>
            </w:r>
          </w:p>
        </w:tc>
        <w:tc>
          <w:tcPr>
            <w:tcW w:w="6479" w:type="dxa"/>
            <w:tcMar>
              <w:top w:w="50" w:type="dxa"/>
              <w:left w:w="100" w:type="dxa"/>
            </w:tcMar>
            <w:vAlign w:val="center"/>
          </w:tcPr>
          <w:p w:rsidR="008F2B3C" w:rsidRPr="001C59FB" w:rsidRDefault="008F2B3C">
            <w:pPr>
              <w:spacing w:after="0"/>
              <w:ind w:left="135"/>
            </w:pPr>
            <w:r w:rsidRPr="001C59FB">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129</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sidRPr="001C59FB">
              <w:rPr>
                <w:rFonts w:ascii="Times New Roman" w:hAnsi="Times New Roman"/>
                <w:color w:val="000000"/>
                <w:sz w:val="24"/>
              </w:rPr>
              <w:t>Распределение геометрических фигур на группы</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130</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Алгоритмы (приёмы, правила) построения геометрических фигур</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131</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132</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Обобщение изученного за курс 2 класса</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133</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Единица длины, массы, времени. Повторение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134</w:t>
            </w:r>
          </w:p>
        </w:tc>
        <w:tc>
          <w:tcPr>
            <w:tcW w:w="6479" w:type="dxa"/>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Задачи в два действия. Повторение</w:t>
            </w:r>
          </w:p>
        </w:tc>
        <w:tc>
          <w:tcPr>
            <w:tcW w:w="2044"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135</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Геометрические фигуры. Периметр. Математическая информация. </w:t>
            </w:r>
            <w:r w:rsidRPr="001C59FB">
              <w:rPr>
                <w:rFonts w:ascii="Times New Roman" w:hAnsi="Times New Roman"/>
                <w:color w:val="000000"/>
                <w:sz w:val="24"/>
              </w:rPr>
              <w:t>Работа с информацией. Повторение</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1080" w:type="dxa"/>
            <w:tcMar>
              <w:top w:w="50" w:type="dxa"/>
              <w:left w:w="100" w:type="dxa"/>
            </w:tcMar>
            <w:vAlign w:val="center"/>
          </w:tcPr>
          <w:p w:rsidR="008F2B3C" w:rsidRPr="001C59FB" w:rsidRDefault="008F2B3C">
            <w:pPr>
              <w:spacing w:after="0"/>
            </w:pPr>
            <w:r w:rsidRPr="001C59FB">
              <w:rPr>
                <w:rFonts w:ascii="Times New Roman" w:hAnsi="Times New Roman"/>
                <w:color w:val="000000"/>
                <w:sz w:val="24"/>
              </w:rPr>
              <w:t>136</w:t>
            </w:r>
          </w:p>
        </w:tc>
        <w:tc>
          <w:tcPr>
            <w:tcW w:w="6479" w:type="dxa"/>
            <w:tcMar>
              <w:top w:w="50" w:type="dxa"/>
              <w:left w:w="100" w:type="dxa"/>
            </w:tcMar>
            <w:vAlign w:val="center"/>
          </w:tcPr>
          <w:p w:rsidR="008F2B3C" w:rsidRPr="001C59FB" w:rsidRDefault="008F2B3C">
            <w:pPr>
              <w:spacing w:after="0"/>
              <w:ind w:left="135"/>
            </w:pPr>
            <w:r w:rsidRPr="00EC2DCE">
              <w:rPr>
                <w:rFonts w:ascii="Times New Roman" w:hAnsi="Times New Roman"/>
                <w:color w:val="000000"/>
                <w:sz w:val="24"/>
                <w:lang w:val="ru-RU"/>
              </w:rPr>
              <w:t xml:space="preserve">Числа от 1 до 100. Умножение. Деление. </w:t>
            </w:r>
            <w:r w:rsidRPr="001C59FB">
              <w:rPr>
                <w:rFonts w:ascii="Times New Roman" w:hAnsi="Times New Roman"/>
                <w:color w:val="000000"/>
                <w:sz w:val="24"/>
              </w:rPr>
              <w:t>Повторение</w:t>
            </w:r>
          </w:p>
        </w:tc>
        <w:tc>
          <w:tcPr>
            <w:tcW w:w="2044" w:type="dxa"/>
            <w:tcMar>
              <w:top w:w="50" w:type="dxa"/>
              <w:left w:w="100" w:type="dxa"/>
            </w:tcMar>
            <w:vAlign w:val="center"/>
          </w:tcPr>
          <w:p w:rsidR="008F2B3C" w:rsidRPr="001C59FB" w:rsidRDefault="008F2B3C">
            <w:pPr>
              <w:spacing w:after="0"/>
              <w:ind w:left="135"/>
              <w:jc w:val="center"/>
            </w:pPr>
            <w:r w:rsidRPr="001C59FB">
              <w:rPr>
                <w:rFonts w:ascii="Times New Roman" w:hAnsi="Times New Roman"/>
                <w:color w:val="000000"/>
                <w:sz w:val="24"/>
              </w:rPr>
              <w:t xml:space="preserve"> 1 </w:t>
            </w:r>
          </w:p>
        </w:tc>
        <w:tc>
          <w:tcPr>
            <w:tcW w:w="2268" w:type="dxa"/>
            <w:tcMar>
              <w:top w:w="50" w:type="dxa"/>
              <w:left w:w="100" w:type="dxa"/>
            </w:tcMar>
            <w:vAlign w:val="center"/>
          </w:tcPr>
          <w:p w:rsidR="008F2B3C" w:rsidRPr="001C59FB" w:rsidRDefault="008F2B3C">
            <w:pPr>
              <w:spacing w:after="0"/>
              <w:ind w:left="135"/>
            </w:pPr>
          </w:p>
        </w:tc>
      </w:tr>
      <w:tr w:rsidR="008F2B3C" w:rsidRPr="001C59FB">
        <w:trPr>
          <w:trHeight w:val="144"/>
          <w:tblCellSpacing w:w="20" w:type="nil"/>
        </w:trPr>
        <w:tc>
          <w:tcPr>
            <w:tcW w:w="0" w:type="auto"/>
            <w:gridSpan w:val="2"/>
            <w:tcMar>
              <w:top w:w="50" w:type="dxa"/>
              <w:left w:w="100" w:type="dxa"/>
            </w:tcMar>
            <w:vAlign w:val="center"/>
          </w:tcPr>
          <w:p w:rsidR="008F2B3C" w:rsidRPr="00EC2DCE" w:rsidRDefault="008F2B3C">
            <w:pPr>
              <w:spacing w:after="0"/>
              <w:ind w:left="135"/>
              <w:rPr>
                <w:lang w:val="ru-RU"/>
              </w:rPr>
            </w:pPr>
            <w:r w:rsidRPr="00EC2DCE">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8F2B3C" w:rsidRPr="001C59FB" w:rsidRDefault="008F2B3C">
            <w:pPr>
              <w:spacing w:after="0"/>
              <w:ind w:left="135"/>
              <w:jc w:val="center"/>
            </w:pPr>
            <w:r w:rsidRPr="00EC2DCE">
              <w:rPr>
                <w:rFonts w:ascii="Times New Roman" w:hAnsi="Times New Roman"/>
                <w:color w:val="000000"/>
                <w:sz w:val="24"/>
                <w:lang w:val="ru-RU"/>
              </w:rPr>
              <w:t xml:space="preserve"> </w:t>
            </w:r>
            <w:r w:rsidRPr="001C59FB">
              <w:rPr>
                <w:rFonts w:ascii="Times New Roman" w:hAnsi="Times New Roman"/>
                <w:color w:val="000000"/>
                <w:sz w:val="24"/>
              </w:rPr>
              <w:t xml:space="preserve">136 </w:t>
            </w:r>
          </w:p>
        </w:tc>
        <w:tc>
          <w:tcPr>
            <w:tcW w:w="2268" w:type="dxa"/>
            <w:tcMar>
              <w:top w:w="50" w:type="dxa"/>
              <w:left w:w="100" w:type="dxa"/>
            </w:tcMar>
            <w:vAlign w:val="center"/>
          </w:tcPr>
          <w:p w:rsidR="008F2B3C" w:rsidRPr="001C59FB" w:rsidRDefault="008F2B3C"/>
        </w:tc>
      </w:tr>
    </w:tbl>
    <w:p w:rsidR="008F2B3C" w:rsidRDefault="008F2B3C">
      <w:pPr>
        <w:sectPr w:rsidR="008F2B3C" w:rsidSect="00043177">
          <w:pgSz w:w="11906" w:h="16383"/>
          <w:pgMar w:top="851" w:right="1134" w:bottom="1258" w:left="1134" w:header="720" w:footer="720" w:gutter="0"/>
          <w:cols w:space="720"/>
        </w:sectPr>
      </w:pPr>
    </w:p>
    <w:p w:rsidR="008F2B3C" w:rsidRDefault="008F2B3C" w:rsidP="00D127BE">
      <w:pPr>
        <w:shd w:val="clear" w:color="auto" w:fill="FFFFFF"/>
        <w:spacing w:after="150" w:line="240" w:lineRule="auto"/>
        <w:jc w:val="center"/>
        <w:rPr>
          <w:rFonts w:ascii="Times New Roman" w:hAnsi="Times New Roman"/>
          <w:b/>
          <w:bCs/>
          <w:color w:val="000000"/>
          <w:sz w:val="28"/>
          <w:szCs w:val="28"/>
          <w:lang w:val="ru-RU" w:eastAsia="ru-RU"/>
        </w:rPr>
      </w:pPr>
      <w:bookmarkStart w:id="9" w:name="block-23824088"/>
      <w:bookmarkEnd w:id="9"/>
      <w:r>
        <w:rPr>
          <w:rFonts w:ascii="Times New Roman" w:hAnsi="Times New Roman"/>
          <w:b/>
          <w:bCs/>
          <w:color w:val="000000"/>
          <w:sz w:val="28"/>
          <w:szCs w:val="28"/>
          <w:lang w:val="ru-RU" w:eastAsia="ru-RU"/>
        </w:rPr>
        <w:lastRenderedPageBreak/>
        <w:t>У</w:t>
      </w:r>
      <w:r w:rsidRPr="00D127BE">
        <w:rPr>
          <w:rFonts w:ascii="Times New Roman" w:hAnsi="Times New Roman"/>
          <w:b/>
          <w:bCs/>
          <w:color w:val="000000"/>
          <w:sz w:val="28"/>
          <w:szCs w:val="28"/>
          <w:lang w:val="ru-RU" w:eastAsia="ru-RU"/>
        </w:rPr>
        <w:t>ЧЕБНО-МЕТОДИЧЕСКОЕ </w:t>
      </w:r>
    </w:p>
    <w:p w:rsidR="008F2B3C" w:rsidRPr="00D127BE" w:rsidRDefault="008F2B3C" w:rsidP="00D127BE">
      <w:pPr>
        <w:shd w:val="clear" w:color="auto" w:fill="FFFFFF"/>
        <w:spacing w:after="150" w:line="240" w:lineRule="auto"/>
        <w:jc w:val="center"/>
        <w:rPr>
          <w:rFonts w:ascii="Times New Roman" w:hAnsi="Times New Roman"/>
          <w:color w:val="000000"/>
          <w:sz w:val="28"/>
          <w:szCs w:val="28"/>
          <w:lang w:val="ru-RU" w:eastAsia="ru-RU"/>
        </w:rPr>
      </w:pPr>
      <w:r w:rsidRPr="00D127BE">
        <w:rPr>
          <w:rFonts w:ascii="Times New Roman" w:hAnsi="Times New Roman"/>
          <w:b/>
          <w:bCs/>
          <w:color w:val="000000"/>
          <w:sz w:val="28"/>
          <w:szCs w:val="28"/>
          <w:lang w:val="ru-RU" w:eastAsia="ru-RU"/>
        </w:rPr>
        <w:t>ОБЕСПЕЧЕНИЕ ОБРАЗОВАТЕЛЬНОГО ПРОЦЕССА</w:t>
      </w:r>
    </w:p>
    <w:p w:rsidR="008F2B3C" w:rsidRPr="00D127BE" w:rsidRDefault="008F2B3C" w:rsidP="00D127BE">
      <w:pPr>
        <w:spacing w:after="0" w:line="240" w:lineRule="auto"/>
        <w:rPr>
          <w:rFonts w:ascii="Times New Roman" w:hAnsi="Times New Roman"/>
          <w:b/>
          <w:sz w:val="28"/>
          <w:szCs w:val="28"/>
          <w:lang w:val="ru-RU" w:eastAsia="ru-RU"/>
        </w:rPr>
      </w:pPr>
      <w:r w:rsidRPr="00D127BE">
        <w:rPr>
          <w:rFonts w:ascii="Times New Roman" w:hAnsi="Times New Roman"/>
          <w:b/>
          <w:color w:val="252525"/>
          <w:sz w:val="28"/>
          <w:szCs w:val="28"/>
          <w:shd w:val="clear" w:color="auto" w:fill="FFFFFF"/>
          <w:lang w:val="ru-RU" w:eastAsia="ru-RU"/>
        </w:rPr>
        <w:t>ОБЯЗАТЕЛЬНЫЕ УЧЕБНЫЕ МАТЕРИАЛЫ ДЛЯ УЧЕНИКА</w:t>
      </w:r>
    </w:p>
    <w:p w:rsidR="008F2B3C" w:rsidRPr="00D127BE" w:rsidRDefault="008F2B3C" w:rsidP="00D127BE">
      <w:pPr>
        <w:shd w:val="clear" w:color="auto" w:fill="FFFFFF"/>
        <w:spacing w:after="15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Математика (в 2 частях), 2 класс, учебник Моро М.И., Бантова М.А., Бельтюкова Г.В. и другие, Акционерное общество «Издательство «Просвещение»;</w:t>
      </w:r>
    </w:p>
    <w:p w:rsidR="008F2B3C" w:rsidRPr="00D127BE" w:rsidRDefault="008F2B3C" w:rsidP="00D127BE">
      <w:pPr>
        <w:shd w:val="clear" w:color="auto" w:fill="FFFFFF"/>
        <w:spacing w:after="15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Моро М.И., Волкова С.И.  Математика. Рабочая тетрадь. 2 класс. Акционерное общество «Издательство «Просвещение»;</w:t>
      </w:r>
    </w:p>
    <w:p w:rsidR="008F2B3C" w:rsidRPr="00D127BE" w:rsidRDefault="008F2B3C" w:rsidP="00D127BE">
      <w:pPr>
        <w:spacing w:after="0" w:line="240" w:lineRule="auto"/>
        <w:rPr>
          <w:rFonts w:ascii="Times New Roman" w:hAnsi="Times New Roman"/>
          <w:sz w:val="28"/>
          <w:szCs w:val="28"/>
          <w:lang w:val="ru-RU" w:eastAsia="ru-RU"/>
        </w:rPr>
      </w:pPr>
      <w:r w:rsidRPr="00D127BE">
        <w:rPr>
          <w:rFonts w:ascii="Times New Roman" w:hAnsi="Times New Roman"/>
          <w:b/>
          <w:color w:val="252525"/>
          <w:sz w:val="28"/>
          <w:szCs w:val="28"/>
          <w:shd w:val="clear" w:color="auto" w:fill="FFFFFF"/>
          <w:lang w:val="ru-RU" w:eastAsia="ru-RU"/>
        </w:rPr>
        <w:t>МЕТОДИЧЕСКИЕ МАТЕРИАЛЫ ДЛЯ УЧИТЕЛЯ</w:t>
      </w:r>
      <w:r w:rsidRPr="00D127BE">
        <w:rPr>
          <w:rFonts w:ascii="Times New Roman" w:hAnsi="Times New Roman"/>
          <w:color w:val="252525"/>
          <w:sz w:val="28"/>
          <w:szCs w:val="28"/>
          <w:shd w:val="clear" w:color="auto" w:fill="FFFFFF"/>
          <w:lang w:val="ru-RU" w:eastAsia="ru-RU"/>
        </w:rPr>
        <w:t xml:space="preserve"> Дмитриева О. И. и др. Поурочные разработки по математике: 2 класс. - М.: ВАКО Ситникова Т.Н. Математика Контрольно-измерительные материалы: 2 класс - М: ВАКО Волкова С.И. Математика. Проверочные работы. Моро М.И., Волкова С.И. Для тех, кто любит математику. Бантова М.А., Бельтюкова Г.В., Степанова С.В. Математика. Методическое пособие. 2 класс. Т.Н.Ситникова, И.Ф.Яценко. Поурочные разработки по математике. 2 класс.</w:t>
      </w:r>
    </w:p>
    <w:p w:rsidR="008F2B3C" w:rsidRDefault="008F2B3C" w:rsidP="00D127BE">
      <w:pPr>
        <w:shd w:val="clear" w:color="auto" w:fill="FFFFFF"/>
        <w:spacing w:after="150" w:line="240" w:lineRule="auto"/>
        <w:rPr>
          <w:rFonts w:ascii="Times New Roman" w:hAnsi="Times New Roman"/>
          <w:b/>
          <w:bCs/>
          <w:color w:val="000000"/>
          <w:sz w:val="28"/>
          <w:szCs w:val="28"/>
          <w:lang w:val="ru-RU" w:eastAsia="ru-RU"/>
        </w:rPr>
      </w:pPr>
      <w:r w:rsidRPr="00D127BE">
        <w:rPr>
          <w:rFonts w:ascii="Times New Roman" w:hAnsi="Times New Roman"/>
          <w:b/>
          <w:bCs/>
          <w:color w:val="000000"/>
          <w:sz w:val="28"/>
          <w:szCs w:val="28"/>
          <w:lang w:val="ru-RU" w:eastAsia="ru-RU"/>
        </w:rPr>
        <w:t>ЦИФРОВЫЕ ОБРАЗОВАТЕЛЬНЫЕ РЕСУРСЫ И РЕСУРСЫ СЕТИ</w:t>
      </w:r>
    </w:p>
    <w:p w:rsidR="008F2B3C" w:rsidRPr="00D127BE" w:rsidRDefault="008F2B3C" w:rsidP="00D127BE">
      <w:pPr>
        <w:shd w:val="clear" w:color="auto" w:fill="FFFFFF"/>
        <w:spacing w:after="150" w:line="240" w:lineRule="auto"/>
        <w:rPr>
          <w:rFonts w:ascii="Times New Roman" w:hAnsi="Times New Roman"/>
          <w:color w:val="000000"/>
          <w:sz w:val="28"/>
          <w:szCs w:val="28"/>
          <w:lang w:val="ru-RU" w:eastAsia="ru-RU"/>
        </w:rPr>
      </w:pPr>
      <w:r w:rsidRPr="00D127BE">
        <w:rPr>
          <w:rFonts w:ascii="Times New Roman" w:hAnsi="Times New Roman"/>
          <w:b/>
          <w:bCs/>
          <w:color w:val="000000"/>
          <w:sz w:val="28"/>
          <w:szCs w:val="28"/>
          <w:lang w:val="ru-RU" w:eastAsia="ru-RU"/>
        </w:rPr>
        <w:t> ИНТЕРНЕТ</w:t>
      </w:r>
    </w:p>
    <w:p w:rsidR="008F2B3C" w:rsidRDefault="008F2B3C" w:rsidP="00D127BE">
      <w:pPr>
        <w:shd w:val="clear" w:color="auto" w:fill="FFFFFF"/>
        <w:spacing w:after="15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Электронное приложение к учебнику «Математика», 2 класс (Диск СD), авторы С.И Волкова, С.П.Максимова единая коллекция цифровых образовательных ресурсов (или по адресу: </w:t>
      </w:r>
      <w:hyperlink r:id="rId42" w:history="1">
        <w:r w:rsidRPr="0050516E">
          <w:rPr>
            <w:rStyle w:val="Hyperlink"/>
            <w:rFonts w:ascii="Times New Roman" w:hAnsi="Times New Roman"/>
            <w:sz w:val="28"/>
            <w:szCs w:val="28"/>
            <w:lang w:val="ru-RU" w:eastAsia="ru-RU"/>
          </w:rPr>
          <w:t>http://school-collection.edu.ru</w:t>
        </w:r>
      </w:hyperlink>
      <w:r w:rsidRPr="00D127BE">
        <w:rPr>
          <w:rFonts w:ascii="Times New Roman" w:hAnsi="Times New Roman"/>
          <w:color w:val="000000"/>
          <w:sz w:val="28"/>
          <w:szCs w:val="28"/>
          <w:lang w:val="ru-RU" w:eastAsia="ru-RU"/>
        </w:rPr>
        <w:t>)</w:t>
      </w:r>
    </w:p>
    <w:p w:rsidR="008F2B3C" w:rsidRPr="00D127BE" w:rsidRDefault="008F2B3C" w:rsidP="00D127BE">
      <w:pPr>
        <w:shd w:val="clear" w:color="auto" w:fill="FFFFFF"/>
        <w:spacing w:after="150" w:line="240" w:lineRule="auto"/>
        <w:jc w:val="center"/>
        <w:rPr>
          <w:rFonts w:ascii="Times New Roman" w:hAnsi="Times New Roman"/>
          <w:b/>
          <w:color w:val="000000"/>
          <w:sz w:val="28"/>
          <w:szCs w:val="28"/>
          <w:lang w:val="ru-RU" w:eastAsia="ru-RU"/>
        </w:rPr>
      </w:pPr>
      <w:r w:rsidRPr="00D127BE">
        <w:rPr>
          <w:rFonts w:ascii="Times New Roman" w:hAnsi="Times New Roman"/>
          <w:color w:val="252525"/>
          <w:sz w:val="28"/>
          <w:szCs w:val="28"/>
          <w:lang w:val="ru-RU" w:eastAsia="ru-RU"/>
        </w:rPr>
        <w:br/>
      </w:r>
      <w:r w:rsidRPr="00D127BE">
        <w:rPr>
          <w:rFonts w:ascii="Times New Roman" w:hAnsi="Times New Roman"/>
          <w:b/>
          <w:color w:val="252525"/>
          <w:sz w:val="28"/>
          <w:szCs w:val="28"/>
          <w:shd w:val="clear" w:color="auto" w:fill="FFFFFF"/>
          <w:lang w:val="ru-RU" w:eastAsia="ru-RU"/>
        </w:rPr>
        <w:t>МАТЕРИАЛЬНО-ТЕХНИЧЕСКОЕ ОБЕСПЕЧЕНИЕ ОБРАЗОВАТЕЛЬНОГО ПРОЦЕССА</w:t>
      </w:r>
    </w:p>
    <w:p w:rsidR="008F2B3C" w:rsidRPr="00D127BE" w:rsidRDefault="008F2B3C" w:rsidP="00D127BE">
      <w:pPr>
        <w:shd w:val="clear" w:color="auto" w:fill="FFFFFF"/>
        <w:spacing w:after="150" w:line="240" w:lineRule="auto"/>
        <w:rPr>
          <w:rFonts w:ascii="Times New Roman" w:hAnsi="Times New Roman"/>
          <w:color w:val="000000"/>
          <w:sz w:val="28"/>
          <w:szCs w:val="28"/>
          <w:lang w:val="ru-RU" w:eastAsia="ru-RU"/>
        </w:rPr>
      </w:pPr>
      <w:r w:rsidRPr="00D127BE">
        <w:rPr>
          <w:rFonts w:ascii="Times New Roman" w:hAnsi="Times New Roman"/>
          <w:b/>
          <w:bCs/>
          <w:color w:val="000000"/>
          <w:sz w:val="28"/>
          <w:szCs w:val="28"/>
          <w:lang w:val="ru-RU" w:eastAsia="ru-RU"/>
        </w:rPr>
        <w:t>УЧЕБНОЕ ОБОРУДОВАНИЕ</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Классная доска с набором приспособлений для крепления таблиц</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Магнитная доска</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Персональный компьютер</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Наборы счетных палочек</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Математический веер</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Наборы муляжей овощей и фруктов</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Набор предметных картинок</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Наборное полотно</w:t>
      </w:r>
    </w:p>
    <w:p w:rsidR="008F2B3C" w:rsidRPr="00D127BE" w:rsidRDefault="008F2B3C" w:rsidP="00D127BE">
      <w:pPr>
        <w:shd w:val="clear" w:color="auto" w:fill="FFFFFF"/>
        <w:spacing w:after="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Демонстрационная оцифрованная линейка</w:t>
      </w:r>
    </w:p>
    <w:p w:rsidR="008F2B3C" w:rsidRDefault="008F2B3C" w:rsidP="00D127BE">
      <w:pPr>
        <w:shd w:val="clear" w:color="auto" w:fill="FFFFFF"/>
        <w:spacing w:after="150" w:line="240" w:lineRule="auto"/>
        <w:rPr>
          <w:rFonts w:ascii="Times New Roman" w:hAnsi="Times New Roman"/>
          <w:b/>
          <w:color w:val="252525"/>
          <w:sz w:val="28"/>
          <w:szCs w:val="28"/>
          <w:shd w:val="clear" w:color="auto" w:fill="FFFFFF"/>
          <w:lang w:val="ru-RU" w:eastAsia="ru-RU"/>
        </w:rPr>
      </w:pPr>
    </w:p>
    <w:p w:rsidR="008F2B3C" w:rsidRPr="00D127BE" w:rsidRDefault="008F2B3C" w:rsidP="00D127BE">
      <w:pPr>
        <w:shd w:val="clear" w:color="auto" w:fill="FFFFFF"/>
        <w:spacing w:after="150" w:line="240" w:lineRule="auto"/>
        <w:rPr>
          <w:rFonts w:ascii="Times New Roman" w:hAnsi="Times New Roman"/>
          <w:color w:val="000000"/>
          <w:sz w:val="28"/>
          <w:szCs w:val="28"/>
          <w:lang w:val="ru-RU" w:eastAsia="ru-RU"/>
        </w:rPr>
      </w:pPr>
      <w:r w:rsidRPr="00D127BE">
        <w:rPr>
          <w:rFonts w:ascii="Times New Roman" w:hAnsi="Times New Roman"/>
          <w:color w:val="000000"/>
          <w:sz w:val="28"/>
          <w:szCs w:val="28"/>
          <w:lang w:val="ru-RU" w:eastAsia="ru-RU"/>
        </w:rPr>
        <w:t>Волкова С.И. Математика. Комплект таблиц для начальной школы.</w:t>
      </w:r>
    </w:p>
    <w:p w:rsidR="008F2B3C" w:rsidRPr="00043177" w:rsidRDefault="008F2B3C" w:rsidP="00043177">
      <w:pPr>
        <w:spacing w:after="0" w:line="480" w:lineRule="auto"/>
        <w:ind w:left="120"/>
        <w:rPr>
          <w:lang w:val="ru-RU"/>
        </w:rPr>
        <w:sectPr w:rsidR="008F2B3C" w:rsidRPr="00043177" w:rsidSect="00043177">
          <w:pgSz w:w="11906" w:h="16383"/>
          <w:pgMar w:top="851" w:right="1134" w:bottom="1701" w:left="1134" w:header="720" w:footer="720" w:gutter="0"/>
          <w:cols w:space="720"/>
        </w:sectPr>
      </w:pPr>
    </w:p>
    <w:p w:rsidR="008F2B3C" w:rsidRPr="00043177" w:rsidRDefault="008F2B3C" w:rsidP="00043177">
      <w:pPr>
        <w:rPr>
          <w:lang w:val="ru-RU"/>
        </w:rPr>
      </w:pPr>
    </w:p>
    <w:sectPr w:rsidR="008F2B3C" w:rsidRPr="00043177" w:rsidSect="00043177">
      <w:pgSz w:w="11906" w:h="16383"/>
      <w:pgMar w:top="851" w:right="1134" w:bottom="170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5AD" w:rsidRDefault="00A105AD">
      <w:r>
        <w:separator/>
      </w:r>
    </w:p>
  </w:endnote>
  <w:endnote w:type="continuationSeparator" w:id="0">
    <w:p w:rsidR="00A105AD" w:rsidRDefault="00A105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31" w:rsidRDefault="00B15C31" w:rsidP="000431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5C31" w:rsidRDefault="00B15C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C31" w:rsidRDefault="00B15C31" w:rsidP="000431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15C31" w:rsidRDefault="00B15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5AD" w:rsidRDefault="00A105AD">
      <w:r>
        <w:separator/>
      </w:r>
    </w:p>
  </w:footnote>
  <w:footnote w:type="continuationSeparator" w:id="0">
    <w:p w:rsidR="00A105AD" w:rsidRDefault="00A105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287"/>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F695B5F"/>
    <w:multiLevelType w:val="multilevel"/>
    <w:tmpl w:val="FFFFFFFF"/>
    <w:lvl w:ilvl="0">
      <w:start w:val="1"/>
      <w:numFmt w:val="decimal"/>
      <w:lvlText w:val="%1."/>
      <w:lvlJc w:val="left"/>
      <w:pPr>
        <w:ind w:left="9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9F"/>
    <w:rsid w:val="00043177"/>
    <w:rsid w:val="000D4161"/>
    <w:rsid w:val="000E6D86"/>
    <w:rsid w:val="001727C9"/>
    <w:rsid w:val="001C59FB"/>
    <w:rsid w:val="00260636"/>
    <w:rsid w:val="00287875"/>
    <w:rsid w:val="003242E0"/>
    <w:rsid w:val="00344265"/>
    <w:rsid w:val="0034487A"/>
    <w:rsid w:val="003D6AC6"/>
    <w:rsid w:val="004E6975"/>
    <w:rsid w:val="0050516E"/>
    <w:rsid w:val="0055323D"/>
    <w:rsid w:val="0056509F"/>
    <w:rsid w:val="005B6499"/>
    <w:rsid w:val="00646073"/>
    <w:rsid w:val="00690400"/>
    <w:rsid w:val="00723438"/>
    <w:rsid w:val="0076582F"/>
    <w:rsid w:val="008610C7"/>
    <w:rsid w:val="0086502D"/>
    <w:rsid w:val="008944ED"/>
    <w:rsid w:val="008B5B4E"/>
    <w:rsid w:val="008C0992"/>
    <w:rsid w:val="008F2B3C"/>
    <w:rsid w:val="00935A4A"/>
    <w:rsid w:val="009C7ABF"/>
    <w:rsid w:val="00A105AD"/>
    <w:rsid w:val="00A835C2"/>
    <w:rsid w:val="00B15C31"/>
    <w:rsid w:val="00C53FFE"/>
    <w:rsid w:val="00C54EF2"/>
    <w:rsid w:val="00D127BE"/>
    <w:rsid w:val="00D436CF"/>
    <w:rsid w:val="00DB4767"/>
    <w:rsid w:val="00E2220E"/>
    <w:rsid w:val="00E4495E"/>
    <w:rsid w:val="00E9175A"/>
    <w:rsid w:val="00EC2DCE"/>
    <w:rsid w:val="00F939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BF"/>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9C7ABF"/>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9C7ABF"/>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9C7ABF"/>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9C7ABF"/>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7AB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9C7ABF"/>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9C7ABF"/>
    <w:rPr>
      <w:rFonts w:ascii="Cambria" w:hAnsi="Cambria" w:cs="Times New Roman"/>
      <w:b/>
      <w:bCs/>
      <w:color w:val="4F81BD"/>
    </w:rPr>
  </w:style>
  <w:style w:type="character" w:customStyle="1" w:styleId="Heading4Char">
    <w:name w:val="Heading 4 Char"/>
    <w:basedOn w:val="DefaultParagraphFont"/>
    <w:link w:val="Heading4"/>
    <w:uiPriority w:val="99"/>
    <w:locked/>
    <w:rsid w:val="009C7ABF"/>
    <w:rPr>
      <w:rFonts w:ascii="Cambria" w:hAnsi="Cambria" w:cs="Times New Roman"/>
      <w:b/>
      <w:bCs/>
      <w:i/>
      <w:iCs/>
      <w:color w:val="4F81BD"/>
    </w:rPr>
  </w:style>
  <w:style w:type="paragraph" w:styleId="Header">
    <w:name w:val="header"/>
    <w:basedOn w:val="Normal"/>
    <w:link w:val="HeaderChar"/>
    <w:uiPriority w:val="99"/>
    <w:rsid w:val="009C7ABF"/>
    <w:pPr>
      <w:tabs>
        <w:tab w:val="center" w:pos="4680"/>
        <w:tab w:val="right" w:pos="9360"/>
      </w:tabs>
    </w:pPr>
  </w:style>
  <w:style w:type="character" w:customStyle="1" w:styleId="HeaderChar">
    <w:name w:val="Header Char"/>
    <w:basedOn w:val="DefaultParagraphFont"/>
    <w:link w:val="Header"/>
    <w:uiPriority w:val="99"/>
    <w:locked/>
    <w:rsid w:val="009C7ABF"/>
    <w:rPr>
      <w:rFonts w:cs="Times New Roman"/>
    </w:rPr>
  </w:style>
  <w:style w:type="paragraph" w:styleId="NormalIndent">
    <w:name w:val="Normal Indent"/>
    <w:basedOn w:val="Normal"/>
    <w:uiPriority w:val="99"/>
    <w:rsid w:val="009C7ABF"/>
    <w:pPr>
      <w:ind w:left="720"/>
    </w:pPr>
  </w:style>
  <w:style w:type="paragraph" w:styleId="Subtitle">
    <w:name w:val="Subtitle"/>
    <w:basedOn w:val="Normal"/>
    <w:next w:val="Normal"/>
    <w:link w:val="SubtitleChar"/>
    <w:uiPriority w:val="99"/>
    <w:qFormat/>
    <w:rsid w:val="009C7ABF"/>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9C7ABF"/>
    <w:rPr>
      <w:rFonts w:ascii="Cambria" w:hAnsi="Cambria" w:cs="Times New Roman"/>
      <w:i/>
      <w:iCs/>
      <w:color w:val="4F81BD"/>
      <w:spacing w:val="15"/>
      <w:sz w:val="24"/>
      <w:szCs w:val="24"/>
    </w:rPr>
  </w:style>
  <w:style w:type="paragraph" w:styleId="Title">
    <w:name w:val="Title"/>
    <w:basedOn w:val="Normal"/>
    <w:next w:val="Normal"/>
    <w:link w:val="TitleChar"/>
    <w:uiPriority w:val="99"/>
    <w:qFormat/>
    <w:rsid w:val="009C7AB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C7ABF"/>
    <w:rPr>
      <w:rFonts w:ascii="Cambria" w:hAnsi="Cambria" w:cs="Times New Roman"/>
      <w:color w:val="17365D"/>
      <w:spacing w:val="5"/>
      <w:kern w:val="28"/>
      <w:sz w:val="52"/>
      <w:szCs w:val="52"/>
    </w:rPr>
  </w:style>
  <w:style w:type="character" w:styleId="Emphasis">
    <w:name w:val="Emphasis"/>
    <w:basedOn w:val="DefaultParagraphFont"/>
    <w:uiPriority w:val="99"/>
    <w:qFormat/>
    <w:rsid w:val="009C7ABF"/>
    <w:rPr>
      <w:rFonts w:cs="Times New Roman"/>
      <w:i/>
      <w:iCs/>
    </w:rPr>
  </w:style>
  <w:style w:type="character" w:styleId="Hyperlink">
    <w:name w:val="Hyperlink"/>
    <w:basedOn w:val="DefaultParagraphFont"/>
    <w:uiPriority w:val="99"/>
    <w:rsid w:val="0056509F"/>
    <w:rPr>
      <w:rFonts w:cs="Times New Roman"/>
      <w:color w:val="0000FF"/>
      <w:u w:val="single"/>
    </w:rPr>
  </w:style>
  <w:style w:type="table" w:styleId="TableGrid">
    <w:name w:val="Table Grid"/>
    <w:basedOn w:val="TableNormal"/>
    <w:uiPriority w:val="99"/>
    <w:rsid w:val="005650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9C7ABF"/>
    <w:pPr>
      <w:spacing w:line="240" w:lineRule="auto"/>
    </w:pPr>
    <w:rPr>
      <w:b/>
      <w:bCs/>
      <w:color w:val="4F81BD"/>
      <w:sz w:val="18"/>
      <w:szCs w:val="18"/>
    </w:rPr>
  </w:style>
  <w:style w:type="paragraph" w:styleId="Footer">
    <w:name w:val="footer"/>
    <w:basedOn w:val="Normal"/>
    <w:link w:val="FooterChar"/>
    <w:uiPriority w:val="99"/>
    <w:rsid w:val="00043177"/>
    <w:pPr>
      <w:tabs>
        <w:tab w:val="center" w:pos="4677"/>
        <w:tab w:val="right" w:pos="9355"/>
      </w:tabs>
    </w:pPr>
  </w:style>
  <w:style w:type="character" w:customStyle="1" w:styleId="FooterChar">
    <w:name w:val="Footer Char"/>
    <w:basedOn w:val="DefaultParagraphFont"/>
    <w:link w:val="Footer"/>
    <w:uiPriority w:val="99"/>
    <w:semiHidden/>
    <w:locked/>
    <w:rsid w:val="00935A4A"/>
    <w:rPr>
      <w:rFonts w:cs="Times New Roman"/>
      <w:lang w:val="en-US" w:eastAsia="en-US"/>
    </w:rPr>
  </w:style>
  <w:style w:type="character" w:styleId="PageNumber">
    <w:name w:val="page number"/>
    <w:basedOn w:val="DefaultParagraphFont"/>
    <w:uiPriority w:val="99"/>
    <w:rsid w:val="00043177"/>
    <w:rPr>
      <w:rFonts w:cs="Times New Roman"/>
    </w:rPr>
  </w:style>
  <w:style w:type="paragraph" w:styleId="NormalWeb">
    <w:name w:val="Normal (Web)"/>
    <w:basedOn w:val="Normal"/>
    <w:uiPriority w:val="99"/>
    <w:rsid w:val="00D127BE"/>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3368133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chi.ru" TargetMode="External"/><Relationship Id="rId18" Type="http://schemas.openxmlformats.org/officeDocument/2006/relationships/hyperlink" Target="https://resh.edu.ru" TargetMode="External"/><Relationship Id="rId26" Type="http://schemas.openxmlformats.org/officeDocument/2006/relationships/hyperlink" Target="https://www.yaklass.ru" TargetMode="External"/><Relationship Id="rId39"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hyperlink" Target="https://resh.edu.ru" TargetMode="External"/><Relationship Id="rId34" Type="http://schemas.openxmlformats.org/officeDocument/2006/relationships/hyperlink" Target="https://uchi.ru" TargetMode="External"/><Relationship Id="rId42" Type="http://schemas.openxmlformats.org/officeDocument/2006/relationships/hyperlink" Target="http://school-collection.edu.ru" TargetMode="External"/><Relationship Id="rId7" Type="http://schemas.openxmlformats.org/officeDocument/2006/relationships/footer" Target="footer1.xml"/><Relationship Id="rId12" Type="http://schemas.openxmlformats.org/officeDocument/2006/relationships/hyperlink" Target="https://resh.edu.ru" TargetMode="External"/><Relationship Id="rId17" Type="http://schemas.openxmlformats.org/officeDocument/2006/relationships/hyperlink" Target="https://www.yaklass.ru" TargetMode="External"/><Relationship Id="rId25" Type="http://schemas.openxmlformats.org/officeDocument/2006/relationships/hyperlink" Target="https://uchi.ru" TargetMode="External"/><Relationship Id="rId33" Type="http://schemas.openxmlformats.org/officeDocument/2006/relationships/hyperlink" Target="https://resh.edu.ru" TargetMode="External"/><Relationship Id="rId38" Type="http://schemas.openxmlformats.org/officeDocument/2006/relationships/hyperlink" Target="https://www.yaklass.ru" TargetMode="External"/><Relationship Id="rId2" Type="http://schemas.openxmlformats.org/officeDocument/2006/relationships/styles" Target="styles.xml"/><Relationship Id="rId16" Type="http://schemas.openxmlformats.org/officeDocument/2006/relationships/hyperlink" Target="https://uchi.ru" TargetMode="External"/><Relationship Id="rId20" Type="http://schemas.openxmlformats.org/officeDocument/2006/relationships/hyperlink" Target="https://www.yaklass.ru" TargetMode="External"/><Relationship Id="rId29" Type="http://schemas.openxmlformats.org/officeDocument/2006/relationships/hyperlink" Target="https://www.yaklass.ru" TargetMode="External"/><Relationship Id="rId41" Type="http://schemas.openxmlformats.org/officeDocument/2006/relationships/hyperlink" Target="https://www.yakla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aklass.ru" TargetMode="External"/><Relationship Id="rId24" Type="http://schemas.openxmlformats.org/officeDocument/2006/relationships/hyperlink" Target="https://resh.edu.ru" TargetMode="External"/><Relationship Id="rId32" Type="http://schemas.openxmlformats.org/officeDocument/2006/relationships/hyperlink" Target="https://www.yaklass.ru" TargetMode="External"/><Relationship Id="rId37" Type="http://schemas.openxmlformats.org/officeDocument/2006/relationships/hyperlink" Target="https://uchi.ru" TargetMode="External"/><Relationship Id="rId40" Type="http://schemas.openxmlformats.org/officeDocument/2006/relationships/hyperlink" Target="https://uchi.ru" TargetMode="External"/><Relationship Id="rId5" Type="http://schemas.openxmlformats.org/officeDocument/2006/relationships/footnotes" Target="footnotes.xml"/><Relationship Id="rId15" Type="http://schemas.openxmlformats.org/officeDocument/2006/relationships/hyperlink" Target="https://resh.edu.ru" TargetMode="External"/><Relationship Id="rId23" Type="http://schemas.openxmlformats.org/officeDocument/2006/relationships/hyperlink" Target="https://www.yaklass.ru" TargetMode="External"/><Relationship Id="rId28" Type="http://schemas.openxmlformats.org/officeDocument/2006/relationships/hyperlink" Target="https://uchi.ru" TargetMode="External"/><Relationship Id="rId36" Type="http://schemas.openxmlformats.org/officeDocument/2006/relationships/hyperlink" Target="https://resh.edu.ru" TargetMode="External"/><Relationship Id="rId10" Type="http://schemas.openxmlformats.org/officeDocument/2006/relationships/hyperlink" Target="https://uchi.ru" TargetMode="External"/><Relationship Id="rId19" Type="http://schemas.openxmlformats.org/officeDocument/2006/relationships/hyperlink" Target="https://uchi.ru" TargetMode="External"/><Relationship Id="rId31" Type="http://schemas.openxmlformats.org/officeDocument/2006/relationships/hyperlink" Target="https://uchi.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www.yaklass.ru" TargetMode="External"/><Relationship Id="rId22" Type="http://schemas.openxmlformats.org/officeDocument/2006/relationships/hyperlink" Target="https://uchi.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www.yaklass.r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38</Pages>
  <Words>9589</Words>
  <Characters>54662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7</cp:revision>
  <cp:lastPrinted>2023-10-15T05:59:00Z</cp:lastPrinted>
  <dcterms:created xsi:type="dcterms:W3CDTF">2023-09-19T17:44:00Z</dcterms:created>
  <dcterms:modified xsi:type="dcterms:W3CDTF">2023-10-15T05:59:00Z</dcterms:modified>
</cp:coreProperties>
</file>